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D73A5" w14:textId="090610A1" w:rsidR="0056134C" w:rsidRPr="006A2DC2" w:rsidRDefault="0056134C" w:rsidP="0056134C">
      <w:pPr>
        <w:tabs>
          <w:tab w:val="center" w:pos="4536"/>
          <w:tab w:val="right" w:pos="7938"/>
          <w:tab w:val="right" w:pos="9639"/>
        </w:tabs>
        <w:ind w:right="2"/>
        <w:rPr>
          <w:rFonts w:ascii="Arial" w:hAnsi="Arial" w:cs="Arial"/>
          <w:b/>
          <w:bCs/>
          <w:sz w:val="20"/>
          <w:szCs w:val="20"/>
        </w:rPr>
      </w:pPr>
      <w:r w:rsidRPr="00BD5CC8">
        <w:rPr>
          <w:rFonts w:ascii="Arial" w:hAnsi="Arial" w:cs="Arial"/>
          <w:b/>
          <w:bCs/>
          <w:sz w:val="20"/>
          <w:szCs w:val="20"/>
        </w:rPr>
        <w:t>3GPP TSG RAN WG1 #106bis-e</w:t>
      </w:r>
      <w:r w:rsidRPr="00BD5CC8">
        <w:rPr>
          <w:rFonts w:ascii="Arial" w:hAnsi="Arial" w:cs="Arial"/>
          <w:b/>
          <w:bCs/>
          <w:sz w:val="20"/>
          <w:szCs w:val="20"/>
        </w:rPr>
        <w:tab/>
      </w:r>
      <w:r w:rsidRPr="00BD5CC8">
        <w:rPr>
          <w:rFonts w:ascii="Arial" w:hAnsi="Arial" w:cs="Arial"/>
          <w:b/>
          <w:bCs/>
          <w:sz w:val="20"/>
          <w:szCs w:val="20"/>
        </w:rPr>
        <w:tab/>
      </w:r>
      <w:r w:rsidRPr="00BD5CC8">
        <w:rPr>
          <w:rFonts w:ascii="Arial" w:hAnsi="Arial" w:cs="Arial"/>
          <w:b/>
          <w:bCs/>
          <w:sz w:val="20"/>
          <w:szCs w:val="20"/>
        </w:rPr>
        <w:tab/>
      </w:r>
      <w:r w:rsidR="006A2DC2" w:rsidRPr="006A2DC2">
        <w:rPr>
          <w:rFonts w:ascii="Arial" w:hAnsi="Arial" w:cs="Arial"/>
          <w:b/>
          <w:bCs/>
          <w:sz w:val="20"/>
          <w:szCs w:val="20"/>
        </w:rPr>
        <w:t>R1-2110047</w:t>
      </w:r>
    </w:p>
    <w:p w14:paraId="373A566F" w14:textId="77777777" w:rsidR="0056134C" w:rsidRPr="00BD5CC8" w:rsidRDefault="0056134C" w:rsidP="0056134C">
      <w:pPr>
        <w:tabs>
          <w:tab w:val="center" w:pos="4536"/>
          <w:tab w:val="right" w:pos="9072"/>
        </w:tabs>
        <w:rPr>
          <w:rFonts w:ascii="Arial" w:eastAsia="MS Mincho" w:hAnsi="Arial" w:cs="Arial"/>
          <w:b/>
          <w:bCs/>
          <w:sz w:val="20"/>
          <w:szCs w:val="20"/>
          <w:lang w:eastAsia="ja-JP"/>
        </w:rPr>
      </w:pPr>
      <w:r w:rsidRPr="00BD5CC8">
        <w:rPr>
          <w:rFonts w:ascii="Arial" w:eastAsia="MS Mincho" w:hAnsi="Arial" w:cs="Arial"/>
          <w:b/>
          <w:bCs/>
          <w:sz w:val="20"/>
          <w:szCs w:val="20"/>
          <w:lang w:eastAsia="ja-JP"/>
        </w:rPr>
        <w:t>e-Meeting, October 11</w:t>
      </w:r>
      <w:r w:rsidRPr="00BD5CC8">
        <w:rPr>
          <w:rFonts w:ascii="Arial" w:eastAsia="MS Mincho" w:hAnsi="Arial" w:cs="Arial"/>
          <w:b/>
          <w:bCs/>
          <w:sz w:val="20"/>
          <w:szCs w:val="20"/>
          <w:vertAlign w:val="superscript"/>
          <w:lang w:eastAsia="ja-JP"/>
        </w:rPr>
        <w:t>th</w:t>
      </w:r>
      <w:r w:rsidRPr="00BD5CC8">
        <w:rPr>
          <w:rFonts w:ascii="Arial" w:eastAsia="MS Mincho" w:hAnsi="Arial" w:cs="Arial"/>
          <w:b/>
          <w:bCs/>
          <w:sz w:val="20"/>
          <w:szCs w:val="20"/>
          <w:lang w:eastAsia="ja-JP"/>
        </w:rPr>
        <w:t xml:space="preserve"> – 19</w:t>
      </w:r>
      <w:r w:rsidRPr="00BD5CC8">
        <w:rPr>
          <w:rFonts w:ascii="Arial" w:eastAsia="MS Mincho" w:hAnsi="Arial" w:cs="Arial"/>
          <w:b/>
          <w:bCs/>
          <w:sz w:val="20"/>
          <w:szCs w:val="20"/>
          <w:vertAlign w:val="superscript"/>
          <w:lang w:eastAsia="ja-JP"/>
        </w:rPr>
        <w:t>th</w:t>
      </w:r>
      <w:r w:rsidRPr="00BD5CC8">
        <w:rPr>
          <w:rFonts w:ascii="Arial" w:eastAsia="MS Mincho" w:hAnsi="Arial" w:cs="Arial"/>
          <w:b/>
          <w:bCs/>
          <w:sz w:val="20"/>
          <w:szCs w:val="20"/>
          <w:lang w:eastAsia="ja-JP"/>
        </w:rPr>
        <w:t>, 2021</w:t>
      </w:r>
    </w:p>
    <w:p w14:paraId="16A358E8" w14:textId="77777777" w:rsidR="008C2DC1" w:rsidRPr="00BD5CC8" w:rsidRDefault="008C2DC1" w:rsidP="008C2DC1">
      <w:pPr>
        <w:tabs>
          <w:tab w:val="left" w:pos="1985"/>
        </w:tabs>
        <w:jc w:val="both"/>
        <w:rPr>
          <w:rFonts w:ascii="Arial" w:hAnsi="Arial" w:cs="Arial"/>
          <w:sz w:val="20"/>
          <w:szCs w:val="20"/>
          <w:highlight w:val="yellow"/>
        </w:rPr>
      </w:pPr>
    </w:p>
    <w:p w14:paraId="74071BAA" w14:textId="7EA6B960" w:rsidR="0025389B" w:rsidRPr="00BD5CC8" w:rsidRDefault="0025389B" w:rsidP="0025389B">
      <w:pPr>
        <w:tabs>
          <w:tab w:val="left" w:pos="1985"/>
        </w:tabs>
        <w:ind w:left="1652" w:hangingChars="823" w:hanging="1652"/>
        <w:rPr>
          <w:rFonts w:ascii="Arial" w:hAnsi="Arial" w:cs="Arial"/>
          <w:b/>
          <w:sz w:val="20"/>
          <w:szCs w:val="20"/>
          <w:lang w:val="en-US"/>
        </w:rPr>
      </w:pPr>
      <w:r w:rsidRPr="00BD5CC8">
        <w:rPr>
          <w:rFonts w:ascii="Arial" w:hAnsi="Arial" w:cs="Arial"/>
          <w:b/>
          <w:sz w:val="20"/>
          <w:szCs w:val="20"/>
        </w:rPr>
        <w:t>Agenda item:</w:t>
      </w:r>
      <w:r w:rsidRPr="00BD5CC8">
        <w:rPr>
          <w:rFonts w:ascii="Arial" w:hAnsi="Arial" w:cs="Arial"/>
          <w:b/>
          <w:sz w:val="20"/>
          <w:szCs w:val="20"/>
        </w:rPr>
        <w:tab/>
      </w:r>
      <w:bookmarkStart w:id="0" w:name="Source"/>
      <w:bookmarkEnd w:id="0"/>
      <w:r w:rsidR="00AC4BE0" w:rsidRPr="00BD5CC8">
        <w:rPr>
          <w:rFonts w:ascii="Arial" w:hAnsi="Arial" w:cs="Arial"/>
          <w:b/>
          <w:sz w:val="20"/>
          <w:szCs w:val="20"/>
          <w:lang w:val="en-US"/>
        </w:rPr>
        <w:t>8</w:t>
      </w:r>
      <w:r w:rsidRPr="00BD5CC8">
        <w:rPr>
          <w:rFonts w:ascii="Arial" w:hAnsi="Arial" w:cs="Arial"/>
          <w:b/>
          <w:sz w:val="20"/>
          <w:szCs w:val="20"/>
        </w:rPr>
        <w:t>.</w:t>
      </w:r>
      <w:r w:rsidR="00AC4BE0" w:rsidRPr="00BD5CC8">
        <w:rPr>
          <w:rFonts w:ascii="Arial" w:hAnsi="Arial" w:cs="Arial"/>
          <w:b/>
          <w:sz w:val="20"/>
          <w:szCs w:val="20"/>
          <w:lang w:val="en-US"/>
        </w:rPr>
        <w:t>8.1.</w:t>
      </w:r>
      <w:r w:rsidR="00E01799" w:rsidRPr="00BD5CC8">
        <w:rPr>
          <w:rFonts w:ascii="Arial" w:hAnsi="Arial" w:cs="Arial"/>
          <w:b/>
          <w:sz w:val="20"/>
          <w:szCs w:val="20"/>
          <w:lang w:val="en-US"/>
        </w:rPr>
        <w:t>2</w:t>
      </w:r>
    </w:p>
    <w:p w14:paraId="4FBD3315" w14:textId="5976095F" w:rsidR="0025389B" w:rsidRPr="00BD5CC8" w:rsidRDefault="0025389B" w:rsidP="0025389B">
      <w:pPr>
        <w:tabs>
          <w:tab w:val="left" w:pos="1985"/>
        </w:tabs>
        <w:ind w:left="1985" w:hanging="1985"/>
        <w:rPr>
          <w:rFonts w:ascii="Arial" w:hAnsi="Arial" w:cs="Arial"/>
          <w:b/>
          <w:sz w:val="20"/>
          <w:szCs w:val="20"/>
        </w:rPr>
      </w:pPr>
      <w:r w:rsidRPr="00BD5CC8">
        <w:rPr>
          <w:rFonts w:ascii="Arial" w:hAnsi="Arial" w:cs="Arial"/>
          <w:b/>
          <w:sz w:val="20"/>
          <w:szCs w:val="20"/>
        </w:rPr>
        <w:t>Source:</w:t>
      </w:r>
      <w:r w:rsidR="008A7460">
        <w:rPr>
          <w:rFonts w:ascii="Arial" w:hAnsi="Arial" w:cs="Arial"/>
          <w:b/>
          <w:sz w:val="20"/>
          <w:szCs w:val="20"/>
          <w:lang w:val="en-US"/>
        </w:rPr>
        <w:t xml:space="preserve">                </w:t>
      </w:r>
      <w:r w:rsidRPr="00BD5CC8">
        <w:rPr>
          <w:rFonts w:ascii="Arial" w:hAnsi="Arial" w:cs="Arial"/>
          <w:b/>
          <w:sz w:val="20"/>
          <w:szCs w:val="20"/>
        </w:rPr>
        <w:t>Apple Inc.</w:t>
      </w:r>
    </w:p>
    <w:p w14:paraId="285D7CE1" w14:textId="3A1619E4" w:rsidR="0025389B" w:rsidRPr="00BD5CC8" w:rsidRDefault="0025389B" w:rsidP="00827FEA">
      <w:pPr>
        <w:spacing w:after="60"/>
        <w:ind w:left="1985" w:hanging="1985"/>
        <w:rPr>
          <w:rFonts w:ascii="Arial" w:hAnsi="Arial" w:cs="Arial"/>
          <w:b/>
          <w:sz w:val="20"/>
          <w:szCs w:val="20"/>
          <w:lang w:val="en-US"/>
        </w:rPr>
      </w:pPr>
      <w:r w:rsidRPr="00BD5CC8">
        <w:rPr>
          <w:rFonts w:ascii="Arial" w:hAnsi="Arial" w:cs="Arial"/>
          <w:b/>
          <w:sz w:val="20"/>
          <w:szCs w:val="20"/>
        </w:rPr>
        <w:t>Title:</w:t>
      </w:r>
      <w:r w:rsidR="008A7460">
        <w:rPr>
          <w:rFonts w:ascii="Arial" w:hAnsi="Arial" w:cs="Arial"/>
          <w:b/>
          <w:sz w:val="20"/>
          <w:szCs w:val="20"/>
          <w:lang w:val="en-US"/>
        </w:rPr>
        <w:t xml:space="preserve">                     </w:t>
      </w:r>
      <w:r w:rsidR="00B605BC" w:rsidRPr="00BD5CC8">
        <w:rPr>
          <w:rFonts w:ascii="Arial" w:hAnsi="Arial" w:cs="Arial"/>
          <w:b/>
          <w:sz w:val="20"/>
          <w:szCs w:val="20"/>
          <w:lang w:val="en-US"/>
        </w:rPr>
        <w:t>Discussion on TB processing over multi-slot PUSCH</w:t>
      </w:r>
    </w:p>
    <w:p w14:paraId="258C8BD2" w14:textId="6AA81DBB" w:rsidR="0025389B" w:rsidRPr="00BD5CC8" w:rsidRDefault="0025389B" w:rsidP="0025389B">
      <w:pPr>
        <w:tabs>
          <w:tab w:val="left" w:pos="1985"/>
        </w:tabs>
        <w:ind w:left="1652" w:hangingChars="823" w:hanging="1652"/>
        <w:rPr>
          <w:rFonts w:ascii="Arial" w:hAnsi="Arial" w:cs="Arial"/>
          <w:b/>
          <w:sz w:val="20"/>
          <w:szCs w:val="20"/>
        </w:rPr>
      </w:pPr>
      <w:r w:rsidRPr="00BD5CC8">
        <w:rPr>
          <w:rFonts w:ascii="Arial" w:hAnsi="Arial" w:cs="Arial"/>
          <w:b/>
          <w:sz w:val="20"/>
          <w:szCs w:val="20"/>
        </w:rPr>
        <w:t>Document for:</w:t>
      </w:r>
      <w:r w:rsidRPr="00BD5CC8">
        <w:rPr>
          <w:rFonts w:ascii="Arial" w:hAnsi="Arial" w:cs="Arial"/>
          <w:b/>
          <w:sz w:val="20"/>
          <w:szCs w:val="20"/>
        </w:rPr>
        <w:tab/>
      </w:r>
      <w:bookmarkStart w:id="1" w:name="DocumentFor"/>
      <w:bookmarkEnd w:id="1"/>
      <w:r w:rsidR="00C149A0" w:rsidRPr="00BD5CC8">
        <w:rPr>
          <w:rFonts w:ascii="Arial" w:hAnsi="Arial" w:cs="Arial"/>
          <w:b/>
          <w:sz w:val="20"/>
          <w:szCs w:val="20"/>
          <w:lang w:val="en-US"/>
        </w:rPr>
        <w:t>Discussion/</w:t>
      </w:r>
      <w:r w:rsidRPr="00BD5CC8">
        <w:rPr>
          <w:rFonts w:ascii="Arial" w:hAnsi="Arial" w:cs="Arial"/>
          <w:b/>
          <w:sz w:val="20"/>
          <w:szCs w:val="20"/>
        </w:rPr>
        <w:t>Decision</w:t>
      </w:r>
    </w:p>
    <w:p w14:paraId="546CFCCA" w14:textId="77777777" w:rsidR="0025389B" w:rsidRPr="00BD5CC8" w:rsidRDefault="0025389B" w:rsidP="0025389B">
      <w:pPr>
        <w:pStyle w:val="Heading1"/>
        <w:rPr>
          <w:sz w:val="20"/>
        </w:rPr>
      </w:pPr>
      <w:r w:rsidRPr="00BD5CC8">
        <w:rPr>
          <w:sz w:val="20"/>
        </w:rPr>
        <w:t>Introduction</w:t>
      </w:r>
    </w:p>
    <w:p w14:paraId="68DFA3C3" w14:textId="4E08379A" w:rsidR="0039135A" w:rsidRPr="00BD5CC8" w:rsidRDefault="008733FD" w:rsidP="0025389B">
      <w:pPr>
        <w:spacing w:after="120"/>
        <w:rPr>
          <w:rFonts w:eastAsia="SimSun"/>
          <w:noProof/>
          <w:sz w:val="20"/>
          <w:szCs w:val="20"/>
          <w:lang w:val="en-US" w:eastAsia="en-US"/>
        </w:rPr>
      </w:pPr>
      <w:r w:rsidRPr="00BD5CC8">
        <w:rPr>
          <w:rFonts w:eastAsia="SimSun"/>
          <w:noProof/>
          <w:sz w:val="20"/>
          <w:szCs w:val="20"/>
          <w:lang w:val="en-US" w:eastAsia="en-US"/>
        </w:rPr>
        <w:t>In RAN1#10</w:t>
      </w:r>
      <w:r w:rsidR="00BD5CC8" w:rsidRPr="00BD5CC8">
        <w:rPr>
          <w:rFonts w:eastAsia="SimSun"/>
          <w:noProof/>
          <w:sz w:val="20"/>
          <w:szCs w:val="20"/>
          <w:lang w:val="en-US" w:eastAsia="en-US"/>
        </w:rPr>
        <w:t>6</w:t>
      </w:r>
      <w:r w:rsidRPr="00BD5CC8">
        <w:rPr>
          <w:rFonts w:eastAsia="SimSun"/>
          <w:noProof/>
          <w:sz w:val="20"/>
          <w:szCs w:val="20"/>
          <w:lang w:val="en-US" w:eastAsia="en-US"/>
        </w:rPr>
        <w:t xml:space="preserve">-e meeting, </w:t>
      </w:r>
      <w:r w:rsidR="006C637F" w:rsidRPr="00BD5CC8">
        <w:rPr>
          <w:rFonts w:eastAsia="SimSun"/>
          <w:noProof/>
          <w:sz w:val="20"/>
          <w:szCs w:val="20"/>
          <w:lang w:val="en-US" w:eastAsia="en-US"/>
        </w:rPr>
        <w:t>the following agreements were reached</w:t>
      </w:r>
      <w:r w:rsidR="002C788B" w:rsidRPr="00BD5CC8">
        <w:rPr>
          <w:rFonts w:eastAsia="SimSun"/>
          <w:noProof/>
          <w:sz w:val="20"/>
          <w:szCs w:val="20"/>
          <w:lang w:val="en-US" w:eastAsia="en-US"/>
        </w:rPr>
        <w:t xml:space="preserve"> on TBoMS</w:t>
      </w:r>
      <w:r w:rsidR="006C637F" w:rsidRPr="00BD5CC8">
        <w:rPr>
          <w:rFonts w:eastAsia="SimSun"/>
          <w:noProof/>
          <w:sz w:val="20"/>
          <w:szCs w:val="20"/>
          <w:lang w:val="en-US" w:eastAsia="en-US"/>
        </w:rPr>
        <w:t>.</w:t>
      </w:r>
      <w:r w:rsidRPr="00BD5CC8">
        <w:rPr>
          <w:rFonts w:eastAsia="SimSun"/>
          <w:noProof/>
          <w:sz w:val="20"/>
          <w:szCs w:val="20"/>
          <w:lang w:val="en-US" w:eastAsia="en-US"/>
        </w:rPr>
        <w:t xml:space="preserve"> </w:t>
      </w:r>
    </w:p>
    <w:p w14:paraId="1F67506C" w14:textId="77777777" w:rsidR="00BD5CC8" w:rsidRPr="00BD5CC8" w:rsidRDefault="00BD5CC8" w:rsidP="00BD5CC8">
      <w:pPr>
        <w:shd w:val="clear" w:color="auto" w:fill="FFFFFF"/>
        <w:jc w:val="both"/>
        <w:rPr>
          <w:sz w:val="20"/>
          <w:szCs w:val="20"/>
          <w:highlight w:val="green"/>
        </w:rPr>
      </w:pPr>
      <w:r w:rsidRPr="00BD5CC8">
        <w:rPr>
          <w:sz w:val="20"/>
          <w:szCs w:val="20"/>
          <w:highlight w:val="green"/>
        </w:rPr>
        <w:t>Agreement</w:t>
      </w:r>
    </w:p>
    <w:p w14:paraId="5984F9E7" w14:textId="77777777" w:rsidR="00BD5CC8" w:rsidRPr="00BD5CC8" w:rsidRDefault="00BD5CC8" w:rsidP="00BD5CC8">
      <w:pPr>
        <w:shd w:val="clear" w:color="auto" w:fill="FFFFFF"/>
        <w:rPr>
          <w:sz w:val="20"/>
          <w:szCs w:val="20"/>
        </w:rPr>
      </w:pPr>
      <w:r w:rsidRPr="00BD5CC8">
        <w:rPr>
          <w:sz w:val="20"/>
          <w:szCs w:val="20"/>
        </w:rPr>
        <w:t>The number of slots allocated for TBoMS is counted based on the available slots for UL transmission. </w:t>
      </w:r>
    </w:p>
    <w:p w14:paraId="5D73F55F" w14:textId="77777777" w:rsidR="00BD5CC8" w:rsidRPr="00BD5CC8" w:rsidRDefault="00BD5CC8" w:rsidP="00BD5CC8">
      <w:pPr>
        <w:numPr>
          <w:ilvl w:val="0"/>
          <w:numId w:val="42"/>
        </w:numPr>
        <w:rPr>
          <w:sz w:val="20"/>
          <w:szCs w:val="20"/>
          <w:lang w:eastAsia="x-none"/>
        </w:rPr>
      </w:pPr>
      <w:r w:rsidRPr="00BD5CC8">
        <w:rPr>
          <w:sz w:val="20"/>
          <w:szCs w:val="20"/>
          <w:lang w:eastAsia="x-none"/>
        </w:rPr>
        <w:t>The determination of available slots for PUSCH repetition type A, as defined in AI 8.8.1.1, is reused.</w:t>
      </w:r>
    </w:p>
    <w:p w14:paraId="44993147" w14:textId="77777777" w:rsidR="00BD5CC8" w:rsidRPr="00BD5CC8" w:rsidRDefault="00BD5CC8" w:rsidP="00BD5CC8">
      <w:pPr>
        <w:numPr>
          <w:ilvl w:val="0"/>
          <w:numId w:val="42"/>
        </w:numPr>
        <w:rPr>
          <w:sz w:val="20"/>
          <w:szCs w:val="20"/>
          <w:lang w:eastAsia="x-none"/>
        </w:rPr>
      </w:pPr>
      <w:r w:rsidRPr="00BD5CC8">
        <w:rPr>
          <w:rFonts w:eastAsia="DengXian"/>
          <w:sz w:val="20"/>
          <w:szCs w:val="20"/>
        </w:rPr>
        <w:t xml:space="preserve">Note: </w:t>
      </w:r>
      <w:r w:rsidRPr="00BD5CC8">
        <w:rPr>
          <w:rFonts w:eastAsia="DengXian" w:hint="eastAsia"/>
          <w:sz w:val="20"/>
          <w:szCs w:val="20"/>
        </w:rPr>
        <w:t>Av</w:t>
      </w:r>
      <w:r w:rsidRPr="00BD5CC8">
        <w:rPr>
          <w:rFonts w:eastAsia="DengXian"/>
          <w:sz w:val="20"/>
          <w:szCs w:val="20"/>
        </w:rPr>
        <w:t xml:space="preserve">ailable slots </w:t>
      </w:r>
      <w:r w:rsidRPr="00BD5CC8">
        <w:rPr>
          <w:rFonts w:eastAsia="DengXian" w:hint="eastAsia"/>
          <w:sz w:val="20"/>
          <w:szCs w:val="20"/>
        </w:rPr>
        <w:t>for</w:t>
      </w:r>
      <w:r w:rsidRPr="00BD5CC8">
        <w:rPr>
          <w:rFonts w:eastAsia="DengXian"/>
          <w:sz w:val="20"/>
          <w:szCs w:val="20"/>
        </w:rPr>
        <w:t xml:space="preserve"> FDD or SUL could be revisited according to discussion in </w:t>
      </w:r>
      <w:r w:rsidRPr="00BD5CC8">
        <w:rPr>
          <w:sz w:val="20"/>
          <w:szCs w:val="20"/>
          <w:lang w:eastAsia="x-none"/>
        </w:rPr>
        <w:t>AI 8.8.1.1</w:t>
      </w:r>
    </w:p>
    <w:p w14:paraId="44043C9F" w14:textId="77777777" w:rsidR="00BD5CC8" w:rsidRPr="00BD5CC8" w:rsidRDefault="00BD5CC8" w:rsidP="00BD5CC8">
      <w:pPr>
        <w:rPr>
          <w:sz w:val="20"/>
          <w:szCs w:val="20"/>
        </w:rPr>
      </w:pPr>
    </w:p>
    <w:p w14:paraId="719672B4" w14:textId="77777777" w:rsidR="00BD5CC8" w:rsidRPr="00BD5CC8" w:rsidRDefault="00BD5CC8" w:rsidP="00BD5CC8">
      <w:pPr>
        <w:shd w:val="clear" w:color="auto" w:fill="FFFFFF"/>
        <w:rPr>
          <w:sz w:val="20"/>
          <w:szCs w:val="20"/>
          <w:highlight w:val="green"/>
        </w:rPr>
      </w:pPr>
      <w:r w:rsidRPr="00BD5CC8">
        <w:rPr>
          <w:sz w:val="20"/>
          <w:szCs w:val="20"/>
          <w:highlight w:val="green"/>
        </w:rPr>
        <w:t>Agreement</w:t>
      </w:r>
    </w:p>
    <w:p w14:paraId="33BB6684" w14:textId="77777777" w:rsidR="00BD5CC8" w:rsidRPr="00BD5CC8" w:rsidRDefault="00BD5CC8" w:rsidP="00BD5CC8">
      <w:pPr>
        <w:shd w:val="clear" w:color="auto" w:fill="FFFFFF"/>
        <w:rPr>
          <w:sz w:val="20"/>
          <w:szCs w:val="20"/>
        </w:rPr>
      </w:pPr>
      <w:r w:rsidRPr="00BD5CC8">
        <w:rPr>
          <w:sz w:val="20"/>
          <w:szCs w:val="20"/>
        </w:rPr>
        <w:t>Allocating resources for TBoMS in the special slot in TDD is possible according to the agreed time domain resource determination for TBoMS.</w:t>
      </w:r>
    </w:p>
    <w:p w14:paraId="3758AAFF" w14:textId="77777777" w:rsidR="00BD5CC8" w:rsidRPr="00BD5CC8" w:rsidRDefault="00BD5CC8" w:rsidP="00BD5CC8">
      <w:pPr>
        <w:numPr>
          <w:ilvl w:val="0"/>
          <w:numId w:val="42"/>
        </w:numPr>
        <w:rPr>
          <w:sz w:val="20"/>
          <w:szCs w:val="20"/>
          <w:lang w:eastAsia="x-none"/>
        </w:rPr>
      </w:pPr>
      <w:r w:rsidRPr="00BD5CC8">
        <w:rPr>
          <w:sz w:val="20"/>
          <w:szCs w:val="20"/>
          <w:lang w:eastAsia="x-none"/>
        </w:rPr>
        <w:t>No further optimization to allocate resources for TBoMS in the special slot is supported.</w:t>
      </w:r>
    </w:p>
    <w:p w14:paraId="5FA4D8B1" w14:textId="77777777" w:rsidR="00BD5CC8" w:rsidRPr="00BD5CC8" w:rsidRDefault="00BD5CC8" w:rsidP="00BD5CC8">
      <w:pPr>
        <w:ind w:left="360"/>
        <w:rPr>
          <w:sz w:val="20"/>
          <w:szCs w:val="20"/>
          <w:lang w:eastAsia="x-none"/>
        </w:rPr>
      </w:pPr>
    </w:p>
    <w:p w14:paraId="5219F942" w14:textId="77777777" w:rsidR="00BD5CC8" w:rsidRPr="00BD5CC8" w:rsidRDefault="00BD5CC8" w:rsidP="00BD5CC8">
      <w:pPr>
        <w:ind w:left="360"/>
        <w:rPr>
          <w:sz w:val="20"/>
          <w:szCs w:val="20"/>
          <w:lang w:eastAsia="x-none"/>
        </w:rPr>
      </w:pPr>
    </w:p>
    <w:p w14:paraId="497C3596" w14:textId="77777777" w:rsidR="00BD5CC8" w:rsidRPr="00BD5CC8" w:rsidRDefault="00BD5CC8" w:rsidP="00BD5CC8">
      <w:pPr>
        <w:shd w:val="clear" w:color="auto" w:fill="FFFFFF"/>
        <w:jc w:val="both"/>
        <w:rPr>
          <w:sz w:val="20"/>
          <w:szCs w:val="20"/>
          <w:highlight w:val="green"/>
        </w:rPr>
      </w:pPr>
      <w:r w:rsidRPr="00BD5CC8">
        <w:rPr>
          <w:rFonts w:hint="eastAsia"/>
          <w:sz w:val="20"/>
          <w:szCs w:val="20"/>
          <w:highlight w:val="green"/>
        </w:rPr>
        <w:t>Agreement</w:t>
      </w:r>
    </w:p>
    <w:p w14:paraId="3D20A8D0" w14:textId="77777777" w:rsidR="00BD5CC8" w:rsidRPr="00BD5CC8" w:rsidRDefault="00BD5CC8" w:rsidP="00BD5CC8">
      <w:pPr>
        <w:shd w:val="clear" w:color="auto" w:fill="FFFFFF"/>
        <w:jc w:val="both"/>
        <w:rPr>
          <w:sz w:val="20"/>
          <w:szCs w:val="20"/>
        </w:rPr>
      </w:pPr>
      <w:r w:rsidRPr="00BD5CC8">
        <w:rPr>
          <w:sz w:val="20"/>
          <w:szCs w:val="20"/>
        </w:rPr>
        <w:t>TBoMS is supported for both configured grant and dynamic grant.</w:t>
      </w:r>
    </w:p>
    <w:p w14:paraId="28F90DEE" w14:textId="77777777" w:rsidR="00BD5CC8" w:rsidRPr="00BD5CC8" w:rsidRDefault="00BD5CC8" w:rsidP="00BD5CC8">
      <w:pPr>
        <w:shd w:val="clear" w:color="auto" w:fill="FFFFFF"/>
        <w:jc w:val="both"/>
        <w:rPr>
          <w:sz w:val="20"/>
          <w:szCs w:val="20"/>
        </w:rPr>
      </w:pPr>
    </w:p>
    <w:p w14:paraId="7598192E" w14:textId="77777777" w:rsidR="00BD5CC8" w:rsidRPr="00BD5CC8" w:rsidRDefault="00BD5CC8" w:rsidP="00BD5CC8">
      <w:pPr>
        <w:shd w:val="clear" w:color="auto" w:fill="FFFFFF"/>
        <w:jc w:val="both"/>
        <w:rPr>
          <w:rFonts w:eastAsia="DengXian"/>
          <w:sz w:val="20"/>
          <w:szCs w:val="20"/>
          <w:highlight w:val="darkYellow"/>
        </w:rPr>
      </w:pPr>
      <w:r w:rsidRPr="00BD5CC8">
        <w:rPr>
          <w:rFonts w:eastAsia="DengXian" w:hint="eastAsia"/>
          <w:sz w:val="20"/>
          <w:szCs w:val="20"/>
          <w:highlight w:val="darkYellow"/>
        </w:rPr>
        <w:t>W</w:t>
      </w:r>
      <w:r w:rsidRPr="00BD5CC8">
        <w:rPr>
          <w:rFonts w:eastAsia="DengXian"/>
          <w:sz w:val="20"/>
          <w:szCs w:val="20"/>
          <w:highlight w:val="darkYellow"/>
        </w:rPr>
        <w:t>orking Assumption</w:t>
      </w:r>
    </w:p>
    <w:p w14:paraId="670B02FA" w14:textId="77777777" w:rsidR="00BD5CC8" w:rsidRPr="00BD5CC8" w:rsidRDefault="00BD5CC8" w:rsidP="00BD5CC8">
      <w:pPr>
        <w:shd w:val="clear" w:color="auto" w:fill="FFFFFF"/>
        <w:jc w:val="both"/>
        <w:rPr>
          <w:rFonts w:eastAsia="DengXian"/>
          <w:sz w:val="20"/>
          <w:szCs w:val="20"/>
          <w:highlight w:val="yellow"/>
        </w:rPr>
      </w:pPr>
      <w:r w:rsidRPr="00BD5CC8">
        <w:rPr>
          <w:sz w:val="20"/>
          <w:szCs w:val="20"/>
        </w:rPr>
        <w:t>Single TBoMS structure of Option 3 is selected</w:t>
      </w:r>
    </w:p>
    <w:p w14:paraId="2C7E2808" w14:textId="77777777" w:rsidR="00BD5CC8" w:rsidRPr="00BD5CC8" w:rsidRDefault="00BD5CC8" w:rsidP="00BD5CC8">
      <w:pPr>
        <w:numPr>
          <w:ilvl w:val="0"/>
          <w:numId w:val="31"/>
        </w:numPr>
        <w:spacing w:after="180" w:line="252" w:lineRule="auto"/>
        <w:jc w:val="both"/>
        <w:rPr>
          <w:sz w:val="20"/>
          <w:szCs w:val="20"/>
        </w:rPr>
      </w:pPr>
      <w:r w:rsidRPr="00BD5CC8">
        <w:rPr>
          <w:b/>
          <w:bCs/>
          <w:sz w:val="20"/>
          <w:szCs w:val="20"/>
        </w:rPr>
        <w:t>Option 3</w:t>
      </w:r>
      <w:r w:rsidRPr="00BD5CC8">
        <w:rPr>
          <w:sz w:val="20"/>
          <w:szCs w:val="20"/>
        </w:rPr>
        <w:t xml:space="preserve">: Multiple TOTs are determined for a TBoMS. The TB is transmitted on the multiple TOTs using a single RV. </w:t>
      </w:r>
    </w:p>
    <w:p w14:paraId="6F92D5B4" w14:textId="62F6D82B" w:rsidR="00BD5CC8" w:rsidRPr="00E97242" w:rsidRDefault="00BD5CC8" w:rsidP="00BD5CC8">
      <w:pPr>
        <w:numPr>
          <w:ilvl w:val="1"/>
          <w:numId w:val="31"/>
        </w:numPr>
        <w:spacing w:after="180" w:line="252" w:lineRule="auto"/>
        <w:jc w:val="both"/>
        <w:rPr>
          <w:sz w:val="20"/>
          <w:szCs w:val="20"/>
        </w:rPr>
      </w:pPr>
      <w:r w:rsidRPr="00BD5CC8">
        <w:rPr>
          <w:sz w:val="20"/>
          <w:szCs w:val="20"/>
        </w:rPr>
        <w:t xml:space="preserve">FFS: how the single RV is rate matched across single or multiple TOTs, e.g., rate matched for each TOT, rate matched for all the TOTs, rate matched for each slot and so on. </w:t>
      </w:r>
    </w:p>
    <w:p w14:paraId="6F1D4875" w14:textId="77777777" w:rsidR="00BD5CC8" w:rsidRPr="00BD5CC8" w:rsidRDefault="00BD5CC8" w:rsidP="00BD5CC8">
      <w:pPr>
        <w:rPr>
          <w:rFonts w:ascii="Calibri" w:hAnsi="Calibri"/>
          <w:b/>
          <w:bCs/>
          <w:sz w:val="20"/>
          <w:szCs w:val="20"/>
          <w:highlight w:val="green"/>
          <w:lang w:val="en-US" w:eastAsia="fr-FR"/>
        </w:rPr>
      </w:pPr>
      <w:r w:rsidRPr="00BD5CC8">
        <w:rPr>
          <w:b/>
          <w:bCs/>
          <w:sz w:val="20"/>
          <w:szCs w:val="20"/>
          <w:highlight w:val="green"/>
          <w:lang w:val="en-US"/>
        </w:rPr>
        <w:t xml:space="preserve">Agreement </w:t>
      </w:r>
    </w:p>
    <w:p w14:paraId="5171AA43" w14:textId="77777777" w:rsidR="00BD5CC8" w:rsidRPr="00BD5CC8" w:rsidRDefault="00BD5CC8" w:rsidP="00BD5CC8">
      <w:pPr>
        <w:rPr>
          <w:sz w:val="20"/>
          <w:szCs w:val="20"/>
          <w:lang w:val="en-US"/>
        </w:rPr>
      </w:pPr>
      <w:r w:rsidRPr="00BD5CC8">
        <w:rPr>
          <w:color w:val="FF0000"/>
          <w:sz w:val="20"/>
          <w:szCs w:val="20"/>
          <w:lang w:val="en-US"/>
        </w:rPr>
        <w:t xml:space="preserve">To calculate </w:t>
      </w:r>
      <w:r w:rsidRPr="00BD5CC8">
        <w:rPr>
          <w:color w:val="FF0000"/>
          <w:sz w:val="20"/>
          <w:szCs w:val="20"/>
          <w:lang w:val="en-US"/>
        </w:rPr>
        <w:fldChar w:fldCharType="begin"/>
      </w:r>
      <w:r w:rsidRPr="00BD5CC8">
        <w:rPr>
          <w:color w:val="FF0000"/>
          <w:sz w:val="20"/>
          <w:szCs w:val="20"/>
          <w:lang w:val="en-US"/>
        </w:rPr>
        <w:instrText xml:space="preserve"> QUOTE </w:instrText>
      </w:r>
      <w:r w:rsidR="00932374">
        <w:rPr>
          <w:noProof/>
          <w:position w:val="-8"/>
          <w:sz w:val="20"/>
          <w:szCs w:val="20"/>
        </w:rPr>
        <w:pict w14:anchorId="39EF1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22pt;height:13.7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stylePaneFormatFilter w:val=&quot;3F01&quot;/&gt;&lt;w:defaultTabStop w:val=&quot;720&quot;/&gt;&lt;w:punctuationKerning/&gt;&lt;w:characterSpacingControl w:val=&quot;DontCompress&quot;/&gt;&lt;w:webPageEncoding w:val=&quot;x-cp20936&quot;/&gt;&lt;w:validateAgainstSchema/&gt;&lt;w:saveInvalidXML w:val=&quot;off&quot;/&gt;&lt;w:ignoreMixedContent w:val=&quot;off&quot;/&gt;&lt;w:alwaysShowPlaceholderText w:val=&quot;off&quot;/&gt;&lt;w:compat&gt;&lt;w:breakWrappedTables/&gt;&lt;w:snapToGridInCell/&gt;&lt;w:dontAllowFieldEndSelect/&gt;&lt;w:wrapTextWithPunct/&gt;&lt;w:useAsianBreakRules/&gt;&lt;w:dontGrowAutofit/&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8F&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83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1D1&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2E2&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1A&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B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17EA2&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13F&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98C&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6BB&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53C&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980&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F93&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5C7&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3A&quot;/&gt;&lt;wsp:rsid wsp:val=&quot;002826F2&quot;/&gt;&lt;wsp:rsid wsp:val=&quot;00282798&quot;/&gt;&lt;wsp:rsid wsp:val=&quot;002828DF&quot;/&gt;&lt;wsp:rsid wsp:val=&quot;00282CD5&quot;/&gt;&lt;wsp:rsid wsp:val=&quot;00282EB0&quot;/&gt;&lt;wsp:rsid wsp:val=&quot;00283213&quot;/&gt;&lt;wsp:rsid wsp:val=&quot;002832A6&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D2C&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02B&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6F20&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AE7&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AED&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6CD&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700&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3FFA&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7DA&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21E&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43E&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3B81&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23C&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53&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55&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76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9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6DBE&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B7E&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750&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2DF&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4EA&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E1&quot;/&gt;&lt;wsp:rsid wsp:val=&quot;00550118&quot;/&gt;&lt;wsp:rsid wsp:val=&quot;00550428&quot;/&gt;&lt;wsp:rsid wsp:val=&quot;0055087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48&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051&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A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596&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316&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1EC&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4&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5F4C&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1&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79&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4E&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3A&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8C8&quot;/&gt;&lt;wsp:rsid wsp:val=&quot;00681A96&quot;/&gt;&lt;wsp:rsid wsp:val=&quot;00681AFA&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79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9B4&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77D&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B6D&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86&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AE6&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4BD&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9EF&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5E78&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45&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3E84&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469&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3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BF1&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1F7&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CE4&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88&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33C&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2C2&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1C7&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12&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6AC&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77&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34&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69&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85&quot;/&gt;&lt;wsp:rsid wsp:val=&quot;0099654D&quot;/&gt;&lt;wsp:rsid wsp:val=&quot;00996A93&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3AA&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CFC&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0E&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20&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0A&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82&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08&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357&quot;/&gt;&lt;wsp:rsid wsp:val=&quot;00AF751A&quot;/&gt;&lt;wsp:rsid wsp:val=&quot;00AF773A&quot;/&gt;&lt;wsp:rsid wsp:val=&quot;00AF7963&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B4&quot;/&gt;&lt;wsp:rsid wsp:val=&quot;00B020DC&quot;/&gt;&lt;wsp:rsid wsp:val=&quot;00B02162&quot;/&gt;&lt;wsp:rsid wsp:val=&quot;00B02346&quot;/&gt;&lt;wsp:rsid wsp:val=&quot;00B023EC&quot;/&gt;&lt;wsp:rsid wsp:val=&quot;00B0255F&quot;/&gt;&lt;wsp:rsid wsp:val=&quot;00B025A4&quot;/&gt;&lt;wsp:rsid wsp:val=&quot;00B026CF&quot;/&gt;&lt;wsp:rsid wsp:val=&quot;00B027EE&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46B&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3EE&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0CB&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B1&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90&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F8&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4D&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3AE&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EAD&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42E&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88&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2F56&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C0&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8DE&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07F35&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586&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87&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98D&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702&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3&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9D8&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1D2&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45B&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B5&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DF3&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9B6&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D61&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40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2FE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487&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1E&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75F&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2F1&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168&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5E9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72A&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2B&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243&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4A4&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AB5&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E4&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B3&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EA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83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E38&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04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723&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A6&quot;/&gt;&lt;wsp:rsid wsp:val=&quot;00F04EE6&quot;/&gt;&lt;wsp:rsid wsp:val=&quot;00F04EF0&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642&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0FF6&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A57&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3B3&quot;/&gt;&lt;wsp:rsid wsp:val=&quot;00F514A7&quot;/&gt;&lt;wsp:rsid wsp:val=&quot;00F514DE&quot;/&gt;&lt;wsp:rsid wsp:val=&quot;00F51834&quot;/&gt;&lt;wsp:rsid wsp:val=&quot;00F51882&quot;/&gt;&lt;wsp:rsid wsp:val=&quot;00F5197D&quot;/&gt;&lt;wsp:rsid wsp:val=&quot;00F51A03&quot;/&gt;&lt;wsp:rsid wsp:val=&quot;00F51BE6&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0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B6E&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04&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0A6&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4E4E&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C1D&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72FF0317&quot;/&gt;&lt;/wsp:rsids&gt;&lt;/w:docPr&gt;&lt;w:body&gt;&lt;wx:sect&gt;&lt;w:p wsp:rsidR=&quot;00000000&quot; wsp:rsidRDefault=&quot;00F04EA6&quot; wsp:rsidP=&quot;00F04EA6&quot;&gt;&lt;m:oMathPara&gt;&lt;m:oMath&gt;&lt;m:sSub&gt;&lt;m:sSubPr&gt;&lt;m:ctrlPr&gt;&lt;w:rPr&gt;&lt;w:rFonts w:ascii=&quot;Cambria Math&quot; w:fareast=&quot;Á≠âÁ∫ø&quot; w:h-ansi=&quot;Cambria Math&quot; w:cs=&quot;Calibri&quot;/&gt;&lt;wx:font wx:val=&quot;Cambria Math&quot;/&gt;&lt;w:i/&gt;&lt;w:color w:val=&quot;FF0000&quot;/&gt;&lt;w:sz w:val=&quot;22&quot;/&gt;&lt;w:sz-cs w:val=&quot;22&quot;/&gt;&lt;w:lang w:val=&quot;FR&quot; w:fareast=&quot;FR&quot;/&gt;&lt;/w:rPr&gt;&lt;/m:ctrlPr&gt;&lt;/m:sSubPr&gt;&lt;m:e&gt;&lt;m:r&gt;&lt;w:rPr&gt;&lt;w:rFonts w:ascii=&quot;Cambria Math&quot; w:h-ansi=&quot;Cambria Math&quot;/&gt;&lt;wx:font wx:val=&quot;Cambria Math&quot;/&gt;&lt;w:i/&gt;&lt;w:color w:val=&quot;FF0000&quot;/&gt;&lt;/w:rPr&gt;&lt;m:t&gt;N&lt;/m:t&gt;&lt;/m:r&gt;&lt;/m:e&gt;&lt;m:sub&gt;&lt;m:r&gt;&lt;w:rPr&gt;&lt;w:rFonts w:ascii=&quot;Cambria Math&quot; w:h-ansi=&quot;Cambria Math&quot;/&gt;&lt;wx:font wx:val=&quot;Cambria Math&quot;/&gt;&lt;w:i/&gt;&lt;w:color w:val=&quot;FF0000&quot;/&gt;&lt;/w:rPr&gt;&lt;m:t&gt;info&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BD5CC8">
        <w:rPr>
          <w:color w:val="FF0000"/>
          <w:sz w:val="20"/>
          <w:szCs w:val="20"/>
          <w:lang w:val="en-US"/>
        </w:rPr>
        <w:instrText xml:space="preserve"> </w:instrText>
      </w:r>
      <w:r w:rsidRPr="00BD5CC8">
        <w:rPr>
          <w:color w:val="FF0000"/>
          <w:sz w:val="20"/>
          <w:szCs w:val="20"/>
          <w:lang w:val="en-US"/>
        </w:rPr>
        <w:fldChar w:fldCharType="separate"/>
      </w:r>
      <w:r w:rsidR="00932374">
        <w:rPr>
          <w:noProof/>
          <w:position w:val="-8"/>
          <w:sz w:val="20"/>
          <w:szCs w:val="20"/>
        </w:rPr>
        <w:pict w14:anchorId="325954DC">
          <v:shape id="_x0000_i1029" type="#_x0000_t75" alt="" style="width:22pt;height:13.7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stylePaneFormatFilter w:val=&quot;3F01&quot;/&gt;&lt;w:defaultTabStop w:val=&quot;720&quot;/&gt;&lt;w:punctuationKerning/&gt;&lt;w:characterSpacingControl w:val=&quot;DontCompress&quot;/&gt;&lt;w:webPageEncoding w:val=&quot;x-cp20936&quot;/&gt;&lt;w:validateAgainstSchema/&gt;&lt;w:saveInvalidXML w:val=&quot;off&quot;/&gt;&lt;w:ignoreMixedContent w:val=&quot;off&quot;/&gt;&lt;w:alwaysShowPlaceholderText w:val=&quot;off&quot;/&gt;&lt;w:compat&gt;&lt;w:breakWrappedTables/&gt;&lt;w:snapToGridInCell/&gt;&lt;w:dontAllowFieldEndSelect/&gt;&lt;w:wrapTextWithPunct/&gt;&lt;w:useAsianBreakRules/&gt;&lt;w:dontGrowAutofit/&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8F&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83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1D1&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2E2&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1A&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B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17EA2&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13F&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98C&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6BB&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53C&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980&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F93&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5C7&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3A&quot;/&gt;&lt;wsp:rsid wsp:val=&quot;002826F2&quot;/&gt;&lt;wsp:rsid wsp:val=&quot;00282798&quot;/&gt;&lt;wsp:rsid wsp:val=&quot;002828DF&quot;/&gt;&lt;wsp:rsid wsp:val=&quot;00282CD5&quot;/&gt;&lt;wsp:rsid wsp:val=&quot;00282EB0&quot;/&gt;&lt;wsp:rsid wsp:val=&quot;00283213&quot;/&gt;&lt;wsp:rsid wsp:val=&quot;002832A6&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D2C&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02B&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6F20&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AE7&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AED&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6CD&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700&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3FFA&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7DA&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21E&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43E&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3B81&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23C&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53&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55&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76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9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6DBE&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B7E&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750&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2DF&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4EA&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E1&quot;/&gt;&lt;wsp:rsid wsp:val=&quot;00550118&quot;/&gt;&lt;wsp:rsid wsp:val=&quot;00550428&quot;/&gt;&lt;wsp:rsid wsp:val=&quot;0055087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48&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051&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A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596&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316&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1EC&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4&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5F4C&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1&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79&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4E&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3A&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8C8&quot;/&gt;&lt;wsp:rsid wsp:val=&quot;00681A96&quot;/&gt;&lt;wsp:rsid wsp:val=&quot;00681AFA&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79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9B4&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77D&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B6D&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86&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AE6&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4BD&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9EF&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5E78&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45&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3E84&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469&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3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BF1&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1F7&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CE4&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88&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33C&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2C2&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1C7&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12&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6AC&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77&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34&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69&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85&quot;/&gt;&lt;wsp:rsid wsp:val=&quot;0099654D&quot;/&gt;&lt;wsp:rsid wsp:val=&quot;00996A93&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3AA&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CFC&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0E&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20&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0A&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82&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08&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357&quot;/&gt;&lt;wsp:rsid wsp:val=&quot;00AF751A&quot;/&gt;&lt;wsp:rsid wsp:val=&quot;00AF773A&quot;/&gt;&lt;wsp:rsid wsp:val=&quot;00AF7963&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B4&quot;/&gt;&lt;wsp:rsid wsp:val=&quot;00B020DC&quot;/&gt;&lt;wsp:rsid wsp:val=&quot;00B02162&quot;/&gt;&lt;wsp:rsid wsp:val=&quot;00B02346&quot;/&gt;&lt;wsp:rsid wsp:val=&quot;00B023EC&quot;/&gt;&lt;wsp:rsid wsp:val=&quot;00B0255F&quot;/&gt;&lt;wsp:rsid wsp:val=&quot;00B025A4&quot;/&gt;&lt;wsp:rsid wsp:val=&quot;00B026CF&quot;/&gt;&lt;wsp:rsid wsp:val=&quot;00B027EE&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46B&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3EE&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0CB&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B1&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90&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F8&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4D&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3AE&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EAD&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42E&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88&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2F56&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C0&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8DE&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07F35&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586&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87&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98D&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702&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3&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9D8&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1D2&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45B&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B5&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DF3&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9B6&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D61&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40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2FE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487&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1E&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75F&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2F1&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168&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5E9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72A&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2B&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243&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4A4&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AB5&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E4&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B3&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EA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83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E38&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04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723&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A6&quot;/&gt;&lt;wsp:rsid wsp:val=&quot;00F04EE6&quot;/&gt;&lt;wsp:rsid wsp:val=&quot;00F04EF0&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642&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0FF6&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A57&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3B3&quot;/&gt;&lt;wsp:rsid wsp:val=&quot;00F514A7&quot;/&gt;&lt;wsp:rsid wsp:val=&quot;00F514DE&quot;/&gt;&lt;wsp:rsid wsp:val=&quot;00F51834&quot;/&gt;&lt;wsp:rsid wsp:val=&quot;00F51882&quot;/&gt;&lt;wsp:rsid wsp:val=&quot;00F5197D&quot;/&gt;&lt;wsp:rsid wsp:val=&quot;00F51A03&quot;/&gt;&lt;wsp:rsid wsp:val=&quot;00F51BE6&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0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B6E&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04&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0A6&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4E4E&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C1D&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72FF0317&quot;/&gt;&lt;/wsp:rsids&gt;&lt;/w:docPr&gt;&lt;w:body&gt;&lt;wx:sect&gt;&lt;w:p wsp:rsidR=&quot;00000000&quot; wsp:rsidRDefault=&quot;00F04EA6&quot; wsp:rsidP=&quot;00F04EA6&quot;&gt;&lt;m:oMathPara&gt;&lt;m:oMath&gt;&lt;m:sSub&gt;&lt;m:sSubPr&gt;&lt;m:ctrlPr&gt;&lt;w:rPr&gt;&lt;w:rFonts w:ascii=&quot;Cambria Math&quot; w:fareast=&quot;Á≠âÁ∫ø&quot; w:h-ansi=&quot;Cambria Math&quot; w:cs=&quot;Calibri&quot;/&gt;&lt;wx:font wx:val=&quot;Cambria Math&quot;/&gt;&lt;w:i/&gt;&lt;w:color w:val=&quot;FF0000&quot;/&gt;&lt;w:sz w:val=&quot;22&quot;/&gt;&lt;w:sz-cs w:val=&quot;22&quot;/&gt;&lt;w:lang w:val=&quot;FR&quot; w:fareast=&quot;FR&quot;/&gt;&lt;/w:rPr&gt;&lt;/m:ctrlPr&gt;&lt;/m:sSubPr&gt;&lt;m:e&gt;&lt;m:r&gt;&lt;w:rPr&gt;&lt;w:rFonts w:ascii=&quot;Cambria Math&quot; w:h-ansi=&quot;Cambria Math&quot;/&gt;&lt;wx:font wx:val=&quot;Cambria Math&quot;/&gt;&lt;w:i/&gt;&lt;w:color w:val=&quot;FF0000&quot;/&gt;&lt;/w:rPr&gt;&lt;m:t&gt;N&lt;/m:t&gt;&lt;/m:r&gt;&lt;/m:e&gt;&lt;m:sub&gt;&lt;m:r&gt;&lt;w:rPr&gt;&lt;w:rFonts w:ascii=&quot;Cambria Math&quot; w:h-ansi=&quot;Cambria Math&quot;/&gt;&lt;wx:font wx:val=&quot;Cambria Math&quot;/&gt;&lt;w:i/&gt;&lt;w:color w:val=&quot;FF0000&quot;/&gt;&lt;/w:rPr&gt;&lt;m:t&gt;info&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BD5CC8">
        <w:rPr>
          <w:color w:val="FF0000"/>
          <w:sz w:val="20"/>
          <w:szCs w:val="20"/>
          <w:lang w:val="en-US"/>
        </w:rPr>
        <w:fldChar w:fldCharType="end"/>
      </w:r>
      <w:r w:rsidRPr="00BD5CC8">
        <w:rPr>
          <w:color w:val="FF0000"/>
          <w:sz w:val="20"/>
          <w:szCs w:val="20"/>
          <w:lang w:val="en-US"/>
        </w:rPr>
        <w:t xml:space="preserve">  for TBS determination</w:t>
      </w:r>
      <w:r w:rsidRPr="00BD5CC8">
        <w:rPr>
          <w:sz w:val="20"/>
          <w:szCs w:val="20"/>
          <w:lang w:val="en-US"/>
        </w:rPr>
        <w:t xml:space="preserve">, at least the scaling factor value </w:t>
      </w:r>
      <w:r w:rsidRPr="00BD5CC8">
        <w:rPr>
          <w:sz w:val="20"/>
          <w:szCs w:val="20"/>
          <w:lang w:val="en-US"/>
        </w:rPr>
        <w:fldChar w:fldCharType="begin"/>
      </w:r>
      <w:r w:rsidRPr="00BD5CC8">
        <w:rPr>
          <w:sz w:val="20"/>
          <w:szCs w:val="20"/>
          <w:lang w:val="en-US"/>
        </w:rPr>
        <w:instrText xml:space="preserve"> QUOTE </w:instrText>
      </w:r>
      <w:r w:rsidR="00932374">
        <w:rPr>
          <w:noProof/>
          <w:position w:val="-5"/>
          <w:sz w:val="20"/>
          <w:szCs w:val="20"/>
        </w:rPr>
        <w:pict w14:anchorId="6FA583E1">
          <v:shape id="_x0000_i1028" type="#_x0000_t75" alt="" style="width:8.25pt;height:11.5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stylePaneFormatFilter w:val=&quot;3F01&quot;/&gt;&lt;w:defaultTabStop w:val=&quot;720&quot;/&gt;&lt;w:punctuationKerning/&gt;&lt;w:characterSpacingControl w:val=&quot;DontCompress&quot;/&gt;&lt;w:webPageEncoding w:val=&quot;x-cp20936&quot;/&gt;&lt;w:validateAgainstSchema/&gt;&lt;w:saveInvalidXML w:val=&quot;off&quot;/&gt;&lt;w:ignoreMixedContent w:val=&quot;off&quot;/&gt;&lt;w:alwaysShowPlaceholderText w:val=&quot;off&quot;/&gt;&lt;w:compat&gt;&lt;w:breakWrappedTables/&gt;&lt;w:snapToGridInCell/&gt;&lt;w:dontAllowFieldEndSelect/&gt;&lt;w:wrapTextWithPunct/&gt;&lt;w:useAsianBreakRules/&gt;&lt;w:dontGrowAutofit/&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8F&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83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1D1&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2E2&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1A&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B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17EA2&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13F&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98C&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6BB&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53C&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980&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F93&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5C7&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3A&quot;/&gt;&lt;wsp:rsid wsp:val=&quot;002826F2&quot;/&gt;&lt;wsp:rsid wsp:val=&quot;00282798&quot;/&gt;&lt;wsp:rsid wsp:val=&quot;002828DF&quot;/&gt;&lt;wsp:rsid wsp:val=&quot;00282CD5&quot;/&gt;&lt;wsp:rsid wsp:val=&quot;00282EB0&quot;/&gt;&lt;wsp:rsid wsp:val=&quot;00283213&quot;/&gt;&lt;wsp:rsid wsp:val=&quot;002832A6&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D2C&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02B&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6F20&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AE7&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AED&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6CD&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700&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3FFA&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7DA&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21E&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43E&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3B81&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23C&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53&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55&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76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9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6DBE&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B7E&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5D1&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750&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2DF&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4EA&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E1&quot;/&gt;&lt;wsp:rsid wsp:val=&quot;00550118&quot;/&gt;&lt;wsp:rsid wsp:val=&quot;00550428&quot;/&gt;&lt;wsp:rsid wsp:val=&quot;0055087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48&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051&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A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596&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316&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1EC&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4&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5F4C&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1&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79&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4E&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3A&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8C8&quot;/&gt;&lt;wsp:rsid wsp:val=&quot;00681A96&quot;/&gt;&lt;wsp:rsid wsp:val=&quot;00681AFA&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79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9B4&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77D&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B6D&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86&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AE6&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4BD&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9EF&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5E78&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45&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3E84&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469&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3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BF1&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1F7&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CE4&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88&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33C&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2C2&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1C7&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12&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6AC&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77&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34&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69&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85&quot;/&gt;&lt;wsp:rsid wsp:val=&quot;0099654D&quot;/&gt;&lt;wsp:rsid wsp:val=&quot;00996A93&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3AA&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CFC&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0E&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20&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0A&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82&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08&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357&quot;/&gt;&lt;wsp:rsid wsp:val=&quot;00AF751A&quot;/&gt;&lt;wsp:rsid wsp:val=&quot;00AF773A&quot;/&gt;&lt;wsp:rsid wsp:val=&quot;00AF7963&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B4&quot;/&gt;&lt;wsp:rsid wsp:val=&quot;00B020DC&quot;/&gt;&lt;wsp:rsid wsp:val=&quot;00B02162&quot;/&gt;&lt;wsp:rsid wsp:val=&quot;00B02346&quot;/&gt;&lt;wsp:rsid wsp:val=&quot;00B023EC&quot;/&gt;&lt;wsp:rsid wsp:val=&quot;00B0255F&quot;/&gt;&lt;wsp:rsid wsp:val=&quot;00B025A4&quot;/&gt;&lt;wsp:rsid wsp:val=&quot;00B026CF&quot;/&gt;&lt;wsp:rsid wsp:val=&quot;00B027EE&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46B&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3EE&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0CB&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B1&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90&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F8&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4D&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3AE&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EAD&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42E&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88&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2F56&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C0&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8DE&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07F35&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586&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87&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98D&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702&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3&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9D8&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1D2&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45B&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B5&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DF3&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9B6&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D61&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40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2FE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487&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1E&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75F&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2F1&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168&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5E9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72A&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2B&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243&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4A4&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AB5&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E4&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B3&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EA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83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E38&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04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723&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4EF0&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642&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0FF6&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A57&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3B3&quot;/&gt;&lt;wsp:rsid wsp:val=&quot;00F514A7&quot;/&gt;&lt;wsp:rsid wsp:val=&quot;00F514DE&quot;/&gt;&lt;wsp:rsid wsp:val=&quot;00F51834&quot;/&gt;&lt;wsp:rsid wsp:val=&quot;00F51882&quot;/&gt;&lt;wsp:rsid wsp:val=&quot;00F5197D&quot;/&gt;&lt;wsp:rsid wsp:val=&quot;00F51A03&quot;/&gt;&lt;wsp:rsid wsp:val=&quot;00F51BE6&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0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B6E&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04&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0A6&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4E4E&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C1D&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72FF0317&quot;/&gt;&lt;/wsp:rsids&gt;&lt;/w:docPr&gt;&lt;w:body&gt;&lt;wx:sect&gt;&lt;w:p wsp:rsidR=&quot;00000000&quot; wsp:rsidRDefault=&quot;004B55D1&quot; wsp:rsidP=&quot;004B55D1&quot;&gt;&lt;m:oMathPara&gt;&lt;m:oMath&gt;&lt;m:r&gt;&lt;w:rPr&gt;&lt;w:rFonts w:ascii=&quot;Cambria Math&quot; w:h-ansi=&quot;Cambria Math&quot;/&gt;&lt;wx:font wx:val=&quot;Cambria Math&quot;/&gt;&lt;w:i/&gt;&lt;w:lang w:val=&quot;EN-US&quot;/&gt;&lt;/w:rPr&gt;&lt;m:t&gt;K&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BD5CC8">
        <w:rPr>
          <w:sz w:val="20"/>
          <w:szCs w:val="20"/>
          <w:lang w:val="en-US"/>
        </w:rPr>
        <w:instrText xml:space="preserve"> </w:instrText>
      </w:r>
      <w:r w:rsidRPr="00BD5CC8">
        <w:rPr>
          <w:sz w:val="20"/>
          <w:szCs w:val="20"/>
          <w:lang w:val="en-US"/>
        </w:rPr>
        <w:fldChar w:fldCharType="separate"/>
      </w:r>
      <w:r w:rsidR="00932374">
        <w:rPr>
          <w:noProof/>
          <w:position w:val="-5"/>
          <w:sz w:val="20"/>
          <w:szCs w:val="20"/>
        </w:rPr>
        <w:pict w14:anchorId="7FFBBC5E">
          <v:shape id="_x0000_i1027" type="#_x0000_t75" alt="" style="width:8.25pt;height:11.5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stylePaneFormatFilter w:val=&quot;3F01&quot;/&gt;&lt;w:defaultTabStop w:val=&quot;720&quot;/&gt;&lt;w:punctuationKerning/&gt;&lt;w:characterSpacingControl w:val=&quot;DontCompress&quot;/&gt;&lt;w:webPageEncoding w:val=&quot;x-cp20936&quot;/&gt;&lt;w:validateAgainstSchema/&gt;&lt;w:saveInvalidXML w:val=&quot;off&quot;/&gt;&lt;w:ignoreMixedContent w:val=&quot;off&quot;/&gt;&lt;w:alwaysShowPlaceholderText w:val=&quot;off&quot;/&gt;&lt;w:compat&gt;&lt;w:breakWrappedTables/&gt;&lt;w:snapToGridInCell/&gt;&lt;w:dontAllowFieldEndSelect/&gt;&lt;w:wrapTextWithPunct/&gt;&lt;w:useAsianBreakRules/&gt;&lt;w:dontGrowAutofit/&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8F&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83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1D1&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2E2&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1A&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B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17EA2&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13F&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98C&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6BB&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53C&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980&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F93&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5C7&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3A&quot;/&gt;&lt;wsp:rsid wsp:val=&quot;002826F2&quot;/&gt;&lt;wsp:rsid wsp:val=&quot;00282798&quot;/&gt;&lt;wsp:rsid wsp:val=&quot;002828DF&quot;/&gt;&lt;wsp:rsid wsp:val=&quot;00282CD5&quot;/&gt;&lt;wsp:rsid wsp:val=&quot;00282EB0&quot;/&gt;&lt;wsp:rsid wsp:val=&quot;00283213&quot;/&gt;&lt;wsp:rsid wsp:val=&quot;002832A6&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D2C&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02B&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6F20&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AE7&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AED&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6CD&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700&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3FFA&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7DA&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21E&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43E&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3B81&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23C&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53&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55&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76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9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6DBE&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B7E&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5D1&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750&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2DF&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4EA&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E1&quot;/&gt;&lt;wsp:rsid wsp:val=&quot;00550118&quot;/&gt;&lt;wsp:rsid wsp:val=&quot;00550428&quot;/&gt;&lt;wsp:rsid wsp:val=&quot;0055087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48&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051&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A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596&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316&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1EC&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4&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5F4C&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1&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79&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4E&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3A&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8C8&quot;/&gt;&lt;wsp:rsid wsp:val=&quot;00681A96&quot;/&gt;&lt;wsp:rsid wsp:val=&quot;00681AFA&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79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9B4&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77D&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B6D&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86&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AE6&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4BD&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9EF&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5E78&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45&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3E84&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469&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3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BF1&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1F7&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CE4&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88&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33C&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2C2&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1C7&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12&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6AC&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77&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34&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69&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85&quot;/&gt;&lt;wsp:rsid wsp:val=&quot;0099654D&quot;/&gt;&lt;wsp:rsid wsp:val=&quot;00996A93&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3AA&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CFC&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0E&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20&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0A&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82&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08&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357&quot;/&gt;&lt;wsp:rsid wsp:val=&quot;00AF751A&quot;/&gt;&lt;wsp:rsid wsp:val=&quot;00AF773A&quot;/&gt;&lt;wsp:rsid wsp:val=&quot;00AF7963&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B4&quot;/&gt;&lt;wsp:rsid wsp:val=&quot;00B020DC&quot;/&gt;&lt;wsp:rsid wsp:val=&quot;00B02162&quot;/&gt;&lt;wsp:rsid wsp:val=&quot;00B02346&quot;/&gt;&lt;wsp:rsid wsp:val=&quot;00B023EC&quot;/&gt;&lt;wsp:rsid wsp:val=&quot;00B0255F&quot;/&gt;&lt;wsp:rsid wsp:val=&quot;00B025A4&quot;/&gt;&lt;wsp:rsid wsp:val=&quot;00B026CF&quot;/&gt;&lt;wsp:rsid wsp:val=&quot;00B027EE&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46B&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3EE&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0CB&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B1&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90&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F8&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4D&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3AE&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EAD&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42E&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88&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2F56&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C0&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8DE&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07F35&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586&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87&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98D&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702&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3&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9D8&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1D2&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45B&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B5&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DF3&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9B6&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D61&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40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2FE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487&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1E&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75F&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2F1&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168&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5E9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72A&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2B&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243&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4A4&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AB5&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E4&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B3&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EA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83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E38&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04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723&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4EF0&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642&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0FF6&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A57&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3B3&quot;/&gt;&lt;wsp:rsid wsp:val=&quot;00F514A7&quot;/&gt;&lt;wsp:rsid wsp:val=&quot;00F514DE&quot;/&gt;&lt;wsp:rsid wsp:val=&quot;00F51834&quot;/&gt;&lt;wsp:rsid wsp:val=&quot;00F51882&quot;/&gt;&lt;wsp:rsid wsp:val=&quot;00F5197D&quot;/&gt;&lt;wsp:rsid wsp:val=&quot;00F51A03&quot;/&gt;&lt;wsp:rsid wsp:val=&quot;00F51BE6&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0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B6E&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04&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0A6&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4E4E&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C1D&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72FF0317&quot;/&gt;&lt;/wsp:rsids&gt;&lt;/w:docPr&gt;&lt;w:body&gt;&lt;wx:sect&gt;&lt;w:p wsp:rsidR=&quot;00000000&quot; wsp:rsidRDefault=&quot;004B55D1&quot; wsp:rsidP=&quot;004B55D1&quot;&gt;&lt;m:oMathPara&gt;&lt;m:oMath&gt;&lt;m:r&gt;&lt;w:rPr&gt;&lt;w:rFonts w:ascii=&quot;Cambria Math&quot; w:h-ansi=&quot;Cambria Math&quot;/&gt;&lt;wx:font wx:val=&quot;Cambria Math&quot;/&gt;&lt;w:i/&gt;&lt;w:lang w:val=&quot;EN-US&quot;/&gt;&lt;/w:rPr&gt;&lt;m:t&gt;K&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BD5CC8">
        <w:rPr>
          <w:sz w:val="20"/>
          <w:szCs w:val="20"/>
          <w:lang w:val="en-US"/>
        </w:rPr>
        <w:fldChar w:fldCharType="end"/>
      </w:r>
      <w:r w:rsidRPr="00BD5CC8">
        <w:rPr>
          <w:sz w:val="20"/>
          <w:szCs w:val="20"/>
          <w:lang w:val="en-US"/>
        </w:rPr>
        <w:t>=</w:t>
      </w:r>
      <w:r w:rsidRPr="00BD5CC8">
        <w:rPr>
          <w:color w:val="FF0000"/>
          <w:sz w:val="20"/>
          <w:szCs w:val="20"/>
          <w:lang w:val="en-US"/>
        </w:rPr>
        <w:t xml:space="preserve">N is supported, where N is the </w:t>
      </w:r>
      <w:r w:rsidRPr="00BD5CC8">
        <w:rPr>
          <w:sz w:val="20"/>
          <w:szCs w:val="20"/>
          <w:lang w:val="en-US"/>
        </w:rPr>
        <w:t xml:space="preserve">number of allocated slots for </w:t>
      </w:r>
      <w:r w:rsidRPr="00BD5CC8">
        <w:rPr>
          <w:color w:val="FF0000"/>
          <w:sz w:val="20"/>
          <w:szCs w:val="20"/>
          <w:lang w:val="en-US"/>
        </w:rPr>
        <w:t>a single</w:t>
      </w:r>
      <w:r w:rsidRPr="00BD5CC8">
        <w:rPr>
          <w:sz w:val="20"/>
          <w:szCs w:val="20"/>
          <w:lang w:val="en-US"/>
        </w:rPr>
        <w:t xml:space="preserve"> </w:t>
      </w:r>
      <w:proofErr w:type="spellStart"/>
      <w:r w:rsidRPr="00BD5CC8">
        <w:rPr>
          <w:sz w:val="20"/>
          <w:szCs w:val="20"/>
          <w:lang w:val="en-US"/>
        </w:rPr>
        <w:t>TBoMS</w:t>
      </w:r>
      <w:proofErr w:type="spellEnd"/>
      <w:r w:rsidRPr="00BD5CC8">
        <w:rPr>
          <w:sz w:val="20"/>
          <w:szCs w:val="20"/>
          <w:lang w:val="en-US"/>
        </w:rPr>
        <w:t>.</w:t>
      </w:r>
    </w:p>
    <w:p w14:paraId="109DACA0" w14:textId="77777777" w:rsidR="00BD5CC8" w:rsidRPr="00BD5CC8" w:rsidRDefault="00BD5CC8" w:rsidP="00BD5CC8">
      <w:pPr>
        <w:rPr>
          <w:sz w:val="20"/>
          <w:szCs w:val="20"/>
          <w:lang w:val="en-US"/>
        </w:rPr>
      </w:pPr>
      <w:r w:rsidRPr="00BD5CC8">
        <w:rPr>
          <w:sz w:val="20"/>
          <w:szCs w:val="20"/>
          <w:lang w:val="en-US"/>
        </w:rPr>
        <w:t>FFS: whether further values</w:t>
      </w:r>
      <w:r w:rsidRPr="00BD5CC8">
        <w:rPr>
          <w:color w:val="FF0000"/>
          <w:sz w:val="20"/>
          <w:szCs w:val="20"/>
          <w:lang w:val="en-US"/>
        </w:rPr>
        <w:t xml:space="preserve"> 1&lt;K&lt;N</w:t>
      </w:r>
      <w:r w:rsidRPr="00BD5CC8">
        <w:rPr>
          <w:sz w:val="20"/>
          <w:szCs w:val="20"/>
          <w:lang w:val="en-US"/>
        </w:rPr>
        <w:t xml:space="preserve"> </w:t>
      </w:r>
      <w:r w:rsidRPr="00BD5CC8">
        <w:rPr>
          <w:color w:val="FF0000"/>
          <w:sz w:val="20"/>
          <w:szCs w:val="20"/>
          <w:lang w:val="en-US"/>
        </w:rPr>
        <w:t>are supported</w:t>
      </w:r>
      <w:r w:rsidRPr="00BD5CC8">
        <w:rPr>
          <w:sz w:val="20"/>
          <w:szCs w:val="20"/>
          <w:lang w:val="en-US"/>
        </w:rPr>
        <w:t>.</w:t>
      </w:r>
    </w:p>
    <w:p w14:paraId="0BF43944" w14:textId="77777777" w:rsidR="00BD5CC8" w:rsidRPr="00BD5CC8" w:rsidRDefault="00BD5CC8" w:rsidP="00BD5CC8">
      <w:pPr>
        <w:rPr>
          <w:sz w:val="20"/>
          <w:szCs w:val="20"/>
          <w:lang w:val="en-US"/>
        </w:rPr>
      </w:pPr>
      <w:r w:rsidRPr="00BD5CC8">
        <w:rPr>
          <w:sz w:val="20"/>
          <w:szCs w:val="20"/>
          <w:lang w:val="en-US"/>
        </w:rPr>
        <w:t xml:space="preserve">FFS: details related to the indication of </w:t>
      </w:r>
      <w:r w:rsidRPr="00BD5CC8">
        <w:rPr>
          <w:sz w:val="20"/>
          <w:szCs w:val="20"/>
          <w:lang w:val="en-US"/>
        </w:rPr>
        <w:fldChar w:fldCharType="begin"/>
      </w:r>
      <w:r w:rsidRPr="00BD5CC8">
        <w:rPr>
          <w:sz w:val="20"/>
          <w:szCs w:val="20"/>
          <w:lang w:val="en-US"/>
        </w:rPr>
        <w:instrText xml:space="preserve"> QUOTE </w:instrText>
      </w:r>
      <w:r w:rsidR="00932374">
        <w:rPr>
          <w:noProof/>
          <w:position w:val="-5"/>
          <w:sz w:val="20"/>
          <w:szCs w:val="20"/>
        </w:rPr>
        <w:pict w14:anchorId="14E6FA2A">
          <v:shape id="_x0000_i1026" type="#_x0000_t75" alt="" style="width:8.25pt;height:11.5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stylePaneFormatFilter w:val=&quot;3F01&quot;/&gt;&lt;w:defaultTabStop w:val=&quot;720&quot;/&gt;&lt;w:punctuationKerning/&gt;&lt;w:characterSpacingControl w:val=&quot;DontCompress&quot;/&gt;&lt;w:webPageEncoding w:val=&quot;x-cp20936&quot;/&gt;&lt;w:validateAgainstSchema/&gt;&lt;w:saveInvalidXML w:val=&quot;off&quot;/&gt;&lt;w:ignoreMixedContent w:val=&quot;off&quot;/&gt;&lt;w:alwaysShowPlaceholderText w:val=&quot;off&quot;/&gt;&lt;w:compat&gt;&lt;w:breakWrappedTables/&gt;&lt;w:snapToGridInCell/&gt;&lt;w:dontAllowFieldEndSelect/&gt;&lt;w:wrapTextWithPunct/&gt;&lt;w:useAsianBreakRules/&gt;&lt;w:dontGrowAutofit/&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8F&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83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1D1&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2E2&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1A&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B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17EA2&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13F&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98C&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6BB&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53C&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980&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F93&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5C7&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3A&quot;/&gt;&lt;wsp:rsid wsp:val=&quot;002826F2&quot;/&gt;&lt;wsp:rsid wsp:val=&quot;00282798&quot;/&gt;&lt;wsp:rsid wsp:val=&quot;002828DF&quot;/&gt;&lt;wsp:rsid wsp:val=&quot;00282CD5&quot;/&gt;&lt;wsp:rsid wsp:val=&quot;00282EB0&quot;/&gt;&lt;wsp:rsid wsp:val=&quot;00283213&quot;/&gt;&lt;wsp:rsid wsp:val=&quot;002832A6&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D2C&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02B&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6F20&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AE7&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AED&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6CD&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700&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3FFA&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7DA&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21E&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43E&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3B81&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23C&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53&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55&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29F&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76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9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6DBE&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B7E&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750&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2DF&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4EA&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E1&quot;/&gt;&lt;wsp:rsid wsp:val=&quot;00550118&quot;/&gt;&lt;wsp:rsid wsp:val=&quot;00550428&quot;/&gt;&lt;wsp:rsid wsp:val=&quot;0055087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48&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051&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A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596&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316&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1EC&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4&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5F4C&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1&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79&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4E&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3A&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8C8&quot;/&gt;&lt;wsp:rsid wsp:val=&quot;00681A96&quot;/&gt;&lt;wsp:rsid wsp:val=&quot;00681AFA&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79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9B4&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77D&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B6D&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86&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AE6&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4BD&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9EF&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5E78&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45&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3E84&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469&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3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BF1&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1F7&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CE4&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88&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33C&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2C2&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1C7&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12&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6AC&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77&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34&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69&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85&quot;/&gt;&lt;wsp:rsid wsp:val=&quot;0099654D&quot;/&gt;&lt;wsp:rsid wsp:val=&quot;00996A93&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3AA&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CFC&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0E&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20&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0A&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82&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08&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357&quot;/&gt;&lt;wsp:rsid wsp:val=&quot;00AF751A&quot;/&gt;&lt;wsp:rsid wsp:val=&quot;00AF773A&quot;/&gt;&lt;wsp:rsid wsp:val=&quot;00AF7963&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B4&quot;/&gt;&lt;wsp:rsid wsp:val=&quot;00B020DC&quot;/&gt;&lt;wsp:rsid wsp:val=&quot;00B02162&quot;/&gt;&lt;wsp:rsid wsp:val=&quot;00B02346&quot;/&gt;&lt;wsp:rsid wsp:val=&quot;00B023EC&quot;/&gt;&lt;wsp:rsid wsp:val=&quot;00B0255F&quot;/&gt;&lt;wsp:rsid wsp:val=&quot;00B025A4&quot;/&gt;&lt;wsp:rsid wsp:val=&quot;00B026CF&quot;/&gt;&lt;wsp:rsid wsp:val=&quot;00B027EE&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46B&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3EE&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0CB&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B1&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90&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F8&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4D&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3AE&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EAD&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42E&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88&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2F56&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C0&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8DE&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07F35&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586&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87&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98D&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702&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3&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9D8&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1D2&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45B&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B5&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DF3&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9B6&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D61&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40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2FE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487&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1E&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75F&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2F1&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168&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5E9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72A&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2B&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243&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4A4&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AB5&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E4&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B3&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EA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83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E38&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04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723&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4EF0&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642&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0FF6&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A57&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3B3&quot;/&gt;&lt;wsp:rsid wsp:val=&quot;00F514A7&quot;/&gt;&lt;wsp:rsid wsp:val=&quot;00F514DE&quot;/&gt;&lt;wsp:rsid wsp:val=&quot;00F51834&quot;/&gt;&lt;wsp:rsid wsp:val=&quot;00F51882&quot;/&gt;&lt;wsp:rsid wsp:val=&quot;00F5197D&quot;/&gt;&lt;wsp:rsid wsp:val=&quot;00F51A03&quot;/&gt;&lt;wsp:rsid wsp:val=&quot;00F51BE6&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0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B6E&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04&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0A6&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4E4E&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C1D&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72FF0317&quot;/&gt;&lt;/wsp:rsids&gt;&lt;/w:docPr&gt;&lt;w:body&gt;&lt;wx:sect&gt;&lt;w:p wsp:rsidR=&quot;00000000&quot; wsp:rsidRDefault=&quot;0043329F&quot; wsp:rsidP=&quot;0043329F&quot;&gt;&lt;m:oMathPara&gt;&lt;m:oMath&gt;&lt;m:r&gt;&lt;w:rPr&gt;&lt;w:rFonts w:ascii=&quot;Cambria Math&quot; w:h-ansi=&quot;Cambria Math&quot;/&gt;&lt;wx:font wx:val=&quot;Cambria Math&quot;/&gt;&lt;w:i/&gt;&lt;w:lang w:val=&quot;EN-US&quot;/&gt;&lt;/w:rPr&gt;&lt;m:t&gt;K&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BD5CC8">
        <w:rPr>
          <w:sz w:val="20"/>
          <w:szCs w:val="20"/>
          <w:lang w:val="en-US"/>
        </w:rPr>
        <w:instrText xml:space="preserve"> </w:instrText>
      </w:r>
      <w:r w:rsidRPr="00BD5CC8">
        <w:rPr>
          <w:sz w:val="20"/>
          <w:szCs w:val="20"/>
          <w:lang w:val="en-US"/>
        </w:rPr>
        <w:fldChar w:fldCharType="separate"/>
      </w:r>
      <w:r w:rsidR="00932374">
        <w:rPr>
          <w:noProof/>
          <w:position w:val="-5"/>
          <w:sz w:val="20"/>
          <w:szCs w:val="20"/>
        </w:rPr>
        <w:pict w14:anchorId="3B27F185">
          <v:shape id="_x0000_i1025" type="#_x0000_t75" alt="" style="width:8.25pt;height:11.5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stylePaneFormatFilter w:val=&quot;3F01&quot;/&gt;&lt;w:defaultTabStop w:val=&quot;720&quot;/&gt;&lt;w:punctuationKerning/&gt;&lt;w:characterSpacingControl w:val=&quot;DontCompress&quot;/&gt;&lt;w:webPageEncoding w:val=&quot;x-cp20936&quot;/&gt;&lt;w:validateAgainstSchema/&gt;&lt;w:saveInvalidXML w:val=&quot;off&quot;/&gt;&lt;w:ignoreMixedContent w:val=&quot;off&quot;/&gt;&lt;w:alwaysShowPlaceholderText w:val=&quot;off&quot;/&gt;&lt;w:compat&gt;&lt;w:breakWrappedTables/&gt;&lt;w:snapToGridInCell/&gt;&lt;w:dontAllowFieldEndSelect/&gt;&lt;w:wrapTextWithPunct/&gt;&lt;w:useAsianBreakRules/&gt;&lt;w:dontGrowAutofit/&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8F&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83D&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1D1&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2E2&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1A&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B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17EA2&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13F&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98C&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6BB&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53C&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980&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F93&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5C7&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3A&quot;/&gt;&lt;wsp:rsid wsp:val=&quot;002826F2&quot;/&gt;&lt;wsp:rsid wsp:val=&quot;00282798&quot;/&gt;&lt;wsp:rsid wsp:val=&quot;002828DF&quot;/&gt;&lt;wsp:rsid wsp:val=&quot;00282CD5&quot;/&gt;&lt;wsp:rsid wsp:val=&quot;00282EB0&quot;/&gt;&lt;wsp:rsid wsp:val=&quot;00283213&quot;/&gt;&lt;wsp:rsid wsp:val=&quot;002832A6&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D2C&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02B&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6F20&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AE7&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AED&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6CD&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700&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3FFA&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7DA&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21E&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43E&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3B81&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23C&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53&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55&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29F&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76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9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6DBE&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B7E&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750&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2DF&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4EA&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E1&quot;/&gt;&lt;wsp:rsid wsp:val=&quot;00550118&quot;/&gt;&lt;wsp:rsid wsp:val=&quot;00550428&quot;/&gt;&lt;wsp:rsid wsp:val=&quot;0055087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48&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051&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A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596&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316&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1EC&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4&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5F4C&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1&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79&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4E&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3A&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8C8&quot;/&gt;&lt;wsp:rsid wsp:val=&quot;00681A96&quot;/&gt;&lt;wsp:rsid wsp:val=&quot;00681AFA&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79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9B4&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77D&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B6D&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86&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AE6&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4BD&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9EF&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5E78&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45&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3E84&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469&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3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BF1&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1F7&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CE4&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88&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33C&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2C2&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1C7&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12&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6AC&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77&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34&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69&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85&quot;/&gt;&lt;wsp:rsid wsp:val=&quot;0099654D&quot;/&gt;&lt;wsp:rsid wsp:val=&quot;00996A93&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3AA&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CFC&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0E&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20&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0A&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82&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08&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357&quot;/&gt;&lt;wsp:rsid wsp:val=&quot;00AF751A&quot;/&gt;&lt;wsp:rsid wsp:val=&quot;00AF773A&quot;/&gt;&lt;wsp:rsid wsp:val=&quot;00AF7963&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B4&quot;/&gt;&lt;wsp:rsid wsp:val=&quot;00B020DC&quot;/&gt;&lt;wsp:rsid wsp:val=&quot;00B02162&quot;/&gt;&lt;wsp:rsid wsp:val=&quot;00B02346&quot;/&gt;&lt;wsp:rsid wsp:val=&quot;00B023EC&quot;/&gt;&lt;wsp:rsid wsp:val=&quot;00B0255F&quot;/&gt;&lt;wsp:rsid wsp:val=&quot;00B025A4&quot;/&gt;&lt;wsp:rsid wsp:val=&quot;00B026CF&quot;/&gt;&lt;wsp:rsid wsp:val=&quot;00B027EE&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46B&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3EE&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0CB&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B1&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90&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F8&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4D&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3AE&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EAD&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42E&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88&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2F56&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AC0&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8DE&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07F35&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586&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87&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98D&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702&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3&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9D8&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1D2&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45B&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B5&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DF3&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9B6&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D61&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40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2FE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487&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1E&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75F&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2F1&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168&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5E9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72A&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2B&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243&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4A4&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AB5&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E4&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AB3&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EA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83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E38&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04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723&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4EF0&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642&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0FF6&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A57&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3B3&quot;/&gt;&lt;wsp:rsid wsp:val=&quot;00F514A7&quot;/&gt;&lt;wsp:rsid wsp:val=&quot;00F514DE&quot;/&gt;&lt;wsp:rsid wsp:val=&quot;00F51834&quot;/&gt;&lt;wsp:rsid wsp:val=&quot;00F51882&quot;/&gt;&lt;wsp:rsid wsp:val=&quot;00F5197D&quot;/&gt;&lt;wsp:rsid wsp:val=&quot;00F51A03&quot;/&gt;&lt;wsp:rsid wsp:val=&quot;00F51BE6&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0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B6E&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04&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0A6&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4E4E&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C1D&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72FF0317&quot;/&gt;&lt;/wsp:rsids&gt;&lt;/w:docPr&gt;&lt;w:body&gt;&lt;wx:sect&gt;&lt;w:p wsp:rsidR=&quot;00000000&quot; wsp:rsidRDefault=&quot;0043329F&quot; wsp:rsidP=&quot;0043329F&quot;&gt;&lt;m:oMathPara&gt;&lt;m:oMath&gt;&lt;m:r&gt;&lt;w:rPr&gt;&lt;w:rFonts w:ascii=&quot;Cambria Math&quot; w:h-ansi=&quot;Cambria Math&quot;/&gt;&lt;wx:font wx:val=&quot;Cambria Math&quot;/&gt;&lt;w:i/&gt;&lt;w:lang w:val=&quot;EN-US&quot;/&gt;&lt;/w:rPr&gt;&lt;m:t&gt;K&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BD5CC8">
        <w:rPr>
          <w:sz w:val="20"/>
          <w:szCs w:val="20"/>
          <w:lang w:val="en-US"/>
        </w:rPr>
        <w:fldChar w:fldCharType="end"/>
      </w:r>
      <w:r w:rsidRPr="00BD5CC8">
        <w:rPr>
          <w:sz w:val="20"/>
          <w:szCs w:val="20"/>
          <w:lang w:val="en-US"/>
        </w:rPr>
        <w:t>.</w:t>
      </w:r>
    </w:p>
    <w:p w14:paraId="33458F97" w14:textId="77777777" w:rsidR="00BD5CC8" w:rsidRPr="00BD5CC8" w:rsidRDefault="00BD5CC8" w:rsidP="00BD5CC8">
      <w:pPr>
        <w:rPr>
          <w:sz w:val="20"/>
          <w:szCs w:val="20"/>
          <w:lang w:val="en-US"/>
        </w:rPr>
      </w:pPr>
      <w:r w:rsidRPr="00BD5CC8">
        <w:rPr>
          <w:color w:val="FF0000"/>
          <w:sz w:val="20"/>
          <w:szCs w:val="20"/>
          <w:lang w:val="en-US"/>
        </w:rPr>
        <w:t>Note: No supporting the case K=1 for a single</w:t>
      </w:r>
      <w:r w:rsidRPr="00BD5CC8">
        <w:rPr>
          <w:sz w:val="20"/>
          <w:szCs w:val="20"/>
          <w:lang w:val="en-US"/>
        </w:rPr>
        <w:t xml:space="preserve"> </w:t>
      </w:r>
      <w:proofErr w:type="spellStart"/>
      <w:r w:rsidRPr="00BD5CC8">
        <w:rPr>
          <w:sz w:val="20"/>
          <w:szCs w:val="20"/>
          <w:lang w:val="en-US"/>
        </w:rPr>
        <w:t>TBoMS</w:t>
      </w:r>
      <w:proofErr w:type="spellEnd"/>
      <w:r w:rsidRPr="00BD5CC8">
        <w:rPr>
          <w:sz w:val="20"/>
          <w:szCs w:val="20"/>
          <w:lang w:val="en-US"/>
        </w:rPr>
        <w:t>.</w:t>
      </w:r>
    </w:p>
    <w:p w14:paraId="0EA25BF1" w14:textId="77777777" w:rsidR="00BD5CC8" w:rsidRPr="00BD5CC8" w:rsidRDefault="00BD5CC8" w:rsidP="00BD5CC8">
      <w:pPr>
        <w:rPr>
          <w:sz w:val="20"/>
          <w:szCs w:val="20"/>
          <w:lang w:val="en-US"/>
        </w:rPr>
      </w:pPr>
    </w:p>
    <w:p w14:paraId="05ADD5FD" w14:textId="77777777" w:rsidR="00BD5CC8" w:rsidRPr="00BD5CC8" w:rsidRDefault="00BD5CC8" w:rsidP="00BD5CC8">
      <w:pPr>
        <w:rPr>
          <w:b/>
          <w:bCs/>
          <w:sz w:val="20"/>
          <w:szCs w:val="20"/>
          <w:highlight w:val="green"/>
          <w:lang w:val="en-US"/>
        </w:rPr>
      </w:pPr>
      <w:r w:rsidRPr="00BD5CC8">
        <w:rPr>
          <w:b/>
          <w:bCs/>
          <w:sz w:val="20"/>
          <w:szCs w:val="20"/>
          <w:highlight w:val="green"/>
          <w:lang w:val="en-US"/>
        </w:rPr>
        <w:t>Agreement</w:t>
      </w:r>
    </w:p>
    <w:p w14:paraId="78F70F8B" w14:textId="77777777" w:rsidR="00BD5CC8" w:rsidRPr="00BD5CC8" w:rsidRDefault="00BD5CC8" w:rsidP="00BD5CC8">
      <w:pPr>
        <w:rPr>
          <w:sz w:val="20"/>
          <w:szCs w:val="20"/>
          <w:lang w:val="en-US"/>
        </w:rPr>
      </w:pPr>
      <w:r w:rsidRPr="00BD5CC8">
        <w:rPr>
          <w:sz w:val="20"/>
          <w:szCs w:val="20"/>
          <w:lang w:val="en-US"/>
        </w:rPr>
        <w:t xml:space="preserve">Repetitions of a single </w:t>
      </w:r>
      <w:proofErr w:type="spellStart"/>
      <w:r w:rsidRPr="00BD5CC8">
        <w:rPr>
          <w:sz w:val="20"/>
          <w:szCs w:val="20"/>
          <w:lang w:val="en-US"/>
        </w:rPr>
        <w:t>TBoMS</w:t>
      </w:r>
      <w:proofErr w:type="spellEnd"/>
      <w:r w:rsidRPr="00BD5CC8">
        <w:rPr>
          <w:sz w:val="20"/>
          <w:szCs w:val="20"/>
          <w:lang w:val="en-US"/>
        </w:rPr>
        <w:t xml:space="preserve"> are supported, where:</w:t>
      </w:r>
    </w:p>
    <w:p w14:paraId="391C3006" w14:textId="77777777" w:rsidR="00BD5CC8" w:rsidRPr="00BD5CC8" w:rsidRDefault="00BD5CC8" w:rsidP="00BD5CC8">
      <w:pPr>
        <w:pStyle w:val="ListParagraph"/>
        <w:numPr>
          <w:ilvl w:val="0"/>
          <w:numId w:val="43"/>
        </w:numPr>
        <w:spacing w:after="180" w:line="256" w:lineRule="auto"/>
        <w:contextualSpacing/>
        <w:jc w:val="both"/>
        <w:rPr>
          <w:sz w:val="20"/>
          <w:szCs w:val="20"/>
          <w:lang w:val="en-US"/>
        </w:rPr>
      </w:pPr>
      <w:r w:rsidRPr="00BD5CC8">
        <w:rPr>
          <w:sz w:val="20"/>
          <w:szCs w:val="20"/>
          <w:lang w:val="en-US"/>
        </w:rPr>
        <w:t xml:space="preserve">The number of </w:t>
      </w:r>
      <w:r w:rsidRPr="00BD5CC8">
        <w:rPr>
          <w:strike/>
          <w:color w:val="FF0000"/>
          <w:sz w:val="20"/>
          <w:szCs w:val="20"/>
          <w:lang w:val="en-US"/>
        </w:rPr>
        <w:t xml:space="preserve">configured </w:t>
      </w:r>
      <w:r w:rsidRPr="00BD5CC8">
        <w:rPr>
          <w:sz w:val="20"/>
          <w:szCs w:val="20"/>
          <w:lang w:val="en-US"/>
        </w:rPr>
        <w:t xml:space="preserve">repetitions is denoted by M, i.e., the total number of allocated slots for </w:t>
      </w:r>
      <w:proofErr w:type="spellStart"/>
      <w:r w:rsidRPr="00BD5CC8">
        <w:rPr>
          <w:sz w:val="20"/>
          <w:szCs w:val="20"/>
          <w:lang w:val="en-US"/>
        </w:rPr>
        <w:t>TBoMS</w:t>
      </w:r>
      <w:proofErr w:type="spellEnd"/>
      <w:r w:rsidRPr="00BD5CC8">
        <w:rPr>
          <w:sz w:val="20"/>
          <w:szCs w:val="20"/>
          <w:lang w:val="en-US"/>
        </w:rPr>
        <w:t xml:space="preserve"> repetition is M*N.</w:t>
      </w:r>
    </w:p>
    <w:p w14:paraId="096B18A5" w14:textId="77777777" w:rsidR="00BD5CC8" w:rsidRPr="00BD5CC8" w:rsidRDefault="00BD5CC8" w:rsidP="00BD5CC8">
      <w:pPr>
        <w:pStyle w:val="ListParagraph"/>
        <w:numPr>
          <w:ilvl w:val="1"/>
          <w:numId w:val="43"/>
        </w:numPr>
        <w:spacing w:after="180" w:line="256" w:lineRule="auto"/>
        <w:contextualSpacing/>
        <w:jc w:val="both"/>
        <w:rPr>
          <w:color w:val="FF0000"/>
          <w:sz w:val="20"/>
          <w:szCs w:val="20"/>
          <w:lang w:val="en-US"/>
        </w:rPr>
      </w:pPr>
      <w:r w:rsidRPr="00BD5CC8">
        <w:rPr>
          <w:color w:val="FF0000"/>
          <w:sz w:val="20"/>
          <w:szCs w:val="20"/>
          <w:lang w:val="en-US"/>
        </w:rPr>
        <w:t xml:space="preserve">Note: M*N </w:t>
      </w:r>
      <w:r w:rsidRPr="00BD5CC8">
        <w:rPr>
          <w:color w:val="FF0000"/>
          <w:sz w:val="20"/>
          <w:szCs w:val="20"/>
        </w:rPr>
        <w:t>is no more than the max number of repetitions agreed for repetition Type A enhancement in agenda 8.8.1.1</w:t>
      </w:r>
    </w:p>
    <w:p w14:paraId="6C9D29D6" w14:textId="77777777" w:rsidR="00BD5CC8" w:rsidRPr="00BD5CC8" w:rsidRDefault="00BD5CC8" w:rsidP="00BD5CC8">
      <w:pPr>
        <w:pStyle w:val="ListParagraph"/>
        <w:numPr>
          <w:ilvl w:val="0"/>
          <w:numId w:val="43"/>
        </w:numPr>
        <w:spacing w:after="180" w:line="256" w:lineRule="auto"/>
        <w:contextualSpacing/>
        <w:jc w:val="both"/>
        <w:rPr>
          <w:sz w:val="20"/>
          <w:szCs w:val="20"/>
          <w:lang w:val="en-US"/>
        </w:rPr>
      </w:pPr>
      <w:r w:rsidRPr="00BD5CC8">
        <w:rPr>
          <w:sz w:val="20"/>
          <w:szCs w:val="20"/>
          <w:lang w:val="en-US"/>
        </w:rPr>
        <w:t>Available slot determination is according to existing agreements.</w:t>
      </w:r>
    </w:p>
    <w:p w14:paraId="645AE3E9" w14:textId="77777777" w:rsidR="00BD5CC8" w:rsidRPr="00BD5CC8" w:rsidRDefault="00BD5CC8" w:rsidP="00BD5CC8">
      <w:pPr>
        <w:pStyle w:val="ListParagraph"/>
        <w:numPr>
          <w:ilvl w:val="0"/>
          <w:numId w:val="43"/>
        </w:numPr>
        <w:spacing w:after="180" w:line="256" w:lineRule="auto"/>
        <w:contextualSpacing/>
        <w:jc w:val="both"/>
        <w:rPr>
          <w:color w:val="FF0000"/>
          <w:sz w:val="20"/>
          <w:szCs w:val="20"/>
          <w:lang w:val="en-US" w:eastAsia="ko-KR"/>
        </w:rPr>
      </w:pPr>
      <w:r w:rsidRPr="00BD5CC8">
        <w:rPr>
          <w:color w:val="FF0000"/>
          <w:sz w:val="20"/>
          <w:szCs w:val="20"/>
          <w:lang w:val="en-US" w:eastAsia="zh-CN"/>
        </w:rPr>
        <w:t xml:space="preserve">The number and location of allocated symbols within an allocated slot for </w:t>
      </w:r>
      <w:proofErr w:type="spellStart"/>
      <w:r w:rsidRPr="00BD5CC8">
        <w:rPr>
          <w:color w:val="FF0000"/>
          <w:sz w:val="20"/>
          <w:szCs w:val="20"/>
          <w:lang w:val="en-US" w:eastAsia="zh-CN"/>
        </w:rPr>
        <w:t>TBoMS</w:t>
      </w:r>
      <w:proofErr w:type="spellEnd"/>
      <w:r w:rsidRPr="00BD5CC8">
        <w:rPr>
          <w:color w:val="FF0000"/>
          <w:sz w:val="20"/>
          <w:szCs w:val="20"/>
          <w:lang w:val="en-US" w:eastAsia="zh-CN"/>
        </w:rPr>
        <w:t xml:space="preserve"> transmission are the same among all repeated single </w:t>
      </w:r>
      <w:proofErr w:type="spellStart"/>
      <w:r w:rsidRPr="00BD5CC8">
        <w:rPr>
          <w:color w:val="FF0000"/>
          <w:sz w:val="20"/>
          <w:szCs w:val="20"/>
          <w:lang w:val="en-US" w:eastAsia="zh-CN"/>
        </w:rPr>
        <w:t>TBoMS</w:t>
      </w:r>
      <w:proofErr w:type="spellEnd"/>
      <w:r w:rsidRPr="00BD5CC8">
        <w:rPr>
          <w:color w:val="FF0000"/>
          <w:sz w:val="20"/>
          <w:szCs w:val="20"/>
          <w:lang w:val="en-US" w:eastAsia="zh-CN"/>
        </w:rPr>
        <w:t>.</w:t>
      </w:r>
    </w:p>
    <w:p w14:paraId="0DE65483" w14:textId="77777777" w:rsidR="00BD5CC8" w:rsidRPr="00BD5CC8" w:rsidRDefault="00BD5CC8" w:rsidP="00BD5CC8">
      <w:pPr>
        <w:pStyle w:val="ListParagraph"/>
        <w:numPr>
          <w:ilvl w:val="0"/>
          <w:numId w:val="43"/>
        </w:numPr>
        <w:spacing w:after="180" w:line="256" w:lineRule="auto"/>
        <w:contextualSpacing/>
        <w:jc w:val="both"/>
        <w:rPr>
          <w:sz w:val="20"/>
          <w:szCs w:val="20"/>
          <w:lang w:val="en-US"/>
        </w:rPr>
      </w:pPr>
      <w:r w:rsidRPr="00BD5CC8">
        <w:rPr>
          <w:sz w:val="20"/>
          <w:szCs w:val="20"/>
          <w:lang w:val="en-US"/>
        </w:rPr>
        <w:t xml:space="preserve">FFS </w:t>
      </w:r>
      <w:r w:rsidRPr="00BD5CC8">
        <w:rPr>
          <w:color w:val="FF0000"/>
          <w:sz w:val="20"/>
          <w:szCs w:val="20"/>
          <w:lang w:val="en-US"/>
        </w:rPr>
        <w:t>other</w:t>
      </w:r>
      <w:r w:rsidRPr="00BD5CC8">
        <w:rPr>
          <w:sz w:val="20"/>
          <w:szCs w:val="20"/>
          <w:lang w:val="en-US"/>
        </w:rPr>
        <w:t xml:space="preserve"> aspects of </w:t>
      </w:r>
      <w:proofErr w:type="spellStart"/>
      <w:r w:rsidRPr="00BD5CC8">
        <w:rPr>
          <w:sz w:val="20"/>
          <w:szCs w:val="20"/>
          <w:lang w:val="en-US"/>
        </w:rPr>
        <w:t>TBoMS</w:t>
      </w:r>
      <w:proofErr w:type="spellEnd"/>
      <w:r w:rsidRPr="00BD5CC8">
        <w:rPr>
          <w:sz w:val="20"/>
          <w:szCs w:val="20"/>
          <w:lang w:val="en-US"/>
        </w:rPr>
        <w:t xml:space="preserve"> repetitions, </w:t>
      </w:r>
      <w:r w:rsidRPr="00BD5CC8">
        <w:rPr>
          <w:color w:val="FF0000"/>
          <w:sz w:val="20"/>
          <w:szCs w:val="20"/>
          <w:lang w:val="en-US"/>
        </w:rPr>
        <w:t>e.g</w:t>
      </w:r>
      <w:r w:rsidRPr="00BD5CC8">
        <w:rPr>
          <w:sz w:val="20"/>
          <w:szCs w:val="20"/>
          <w:lang w:val="en-US"/>
        </w:rPr>
        <w:t>.:</w:t>
      </w:r>
    </w:p>
    <w:p w14:paraId="5844EA86" w14:textId="77777777" w:rsidR="00BD5CC8" w:rsidRPr="00BD5CC8" w:rsidRDefault="00BD5CC8" w:rsidP="00BD5CC8">
      <w:pPr>
        <w:pStyle w:val="ListParagraph"/>
        <w:numPr>
          <w:ilvl w:val="1"/>
          <w:numId w:val="43"/>
        </w:numPr>
        <w:spacing w:after="180" w:line="256" w:lineRule="auto"/>
        <w:contextualSpacing/>
        <w:jc w:val="both"/>
        <w:rPr>
          <w:sz w:val="20"/>
          <w:szCs w:val="20"/>
          <w:lang w:val="en-US"/>
        </w:rPr>
      </w:pPr>
      <w:r w:rsidRPr="00BD5CC8">
        <w:rPr>
          <w:sz w:val="20"/>
          <w:szCs w:val="20"/>
          <w:lang w:val="en-US"/>
        </w:rPr>
        <w:t>Details of time domain resource indication.</w:t>
      </w:r>
    </w:p>
    <w:p w14:paraId="66E5F4B6" w14:textId="77777777" w:rsidR="00BD5CC8" w:rsidRPr="00BD5CC8" w:rsidRDefault="00BD5CC8" w:rsidP="00BD5CC8">
      <w:pPr>
        <w:pStyle w:val="ListParagraph"/>
        <w:numPr>
          <w:ilvl w:val="1"/>
          <w:numId w:val="43"/>
        </w:numPr>
        <w:spacing w:after="180" w:line="256" w:lineRule="auto"/>
        <w:contextualSpacing/>
        <w:jc w:val="both"/>
        <w:rPr>
          <w:sz w:val="20"/>
          <w:szCs w:val="20"/>
          <w:lang w:val="en-US"/>
        </w:rPr>
      </w:pPr>
      <w:r w:rsidRPr="00BD5CC8">
        <w:rPr>
          <w:sz w:val="20"/>
          <w:szCs w:val="20"/>
          <w:lang w:val="en-US"/>
        </w:rPr>
        <w:t xml:space="preserve">Supported values for the number of </w:t>
      </w:r>
      <w:proofErr w:type="spellStart"/>
      <w:r w:rsidRPr="00BD5CC8">
        <w:rPr>
          <w:sz w:val="20"/>
          <w:szCs w:val="20"/>
          <w:lang w:val="en-US"/>
        </w:rPr>
        <w:t>TBoMS</w:t>
      </w:r>
      <w:proofErr w:type="spellEnd"/>
      <w:r w:rsidRPr="00BD5CC8">
        <w:rPr>
          <w:sz w:val="20"/>
          <w:szCs w:val="20"/>
          <w:lang w:val="en-US"/>
        </w:rPr>
        <w:t xml:space="preserve"> repetitions.</w:t>
      </w:r>
    </w:p>
    <w:p w14:paraId="1EE9E8C0" w14:textId="77777777" w:rsidR="00BD5CC8" w:rsidRPr="00BD5CC8" w:rsidRDefault="00BD5CC8" w:rsidP="00BD5CC8">
      <w:pPr>
        <w:pStyle w:val="ListParagraph"/>
        <w:numPr>
          <w:ilvl w:val="1"/>
          <w:numId w:val="43"/>
        </w:numPr>
        <w:spacing w:after="180" w:line="256" w:lineRule="auto"/>
        <w:contextualSpacing/>
        <w:jc w:val="both"/>
        <w:rPr>
          <w:sz w:val="20"/>
          <w:szCs w:val="20"/>
          <w:lang w:val="en-US"/>
        </w:rPr>
      </w:pPr>
      <w:r w:rsidRPr="00BD5CC8">
        <w:rPr>
          <w:sz w:val="20"/>
          <w:szCs w:val="20"/>
          <w:lang w:val="en-US"/>
        </w:rPr>
        <w:t xml:space="preserve">How to indicate the number of </w:t>
      </w:r>
      <w:proofErr w:type="spellStart"/>
      <w:r w:rsidRPr="00BD5CC8">
        <w:rPr>
          <w:sz w:val="20"/>
          <w:szCs w:val="20"/>
          <w:lang w:val="en-US"/>
        </w:rPr>
        <w:t>TBoMS</w:t>
      </w:r>
      <w:proofErr w:type="spellEnd"/>
      <w:r w:rsidRPr="00BD5CC8">
        <w:rPr>
          <w:sz w:val="20"/>
          <w:szCs w:val="20"/>
          <w:lang w:val="en-US"/>
        </w:rPr>
        <w:t xml:space="preserve"> repetitions.</w:t>
      </w:r>
    </w:p>
    <w:p w14:paraId="0E92C02E" w14:textId="77777777" w:rsidR="00BD5CC8" w:rsidRPr="00BD5CC8" w:rsidRDefault="00BD5CC8" w:rsidP="00BD5CC8">
      <w:pPr>
        <w:pStyle w:val="ListParagraph"/>
        <w:numPr>
          <w:ilvl w:val="1"/>
          <w:numId w:val="43"/>
        </w:numPr>
        <w:spacing w:after="180" w:line="256" w:lineRule="auto"/>
        <w:contextualSpacing/>
        <w:jc w:val="both"/>
        <w:rPr>
          <w:sz w:val="20"/>
          <w:szCs w:val="20"/>
          <w:lang w:val="en-US"/>
        </w:rPr>
      </w:pPr>
      <w:r w:rsidRPr="00BD5CC8">
        <w:rPr>
          <w:sz w:val="20"/>
          <w:szCs w:val="20"/>
          <w:lang w:val="en-US"/>
        </w:rPr>
        <w:t xml:space="preserve">Interactions with frequency hopping and precoder cycling across the M groups of </w:t>
      </w:r>
      <w:proofErr w:type="gramStart"/>
      <w:r w:rsidRPr="00BD5CC8">
        <w:rPr>
          <w:sz w:val="20"/>
          <w:szCs w:val="20"/>
          <w:lang w:val="en-US"/>
        </w:rPr>
        <w:t>N</w:t>
      </w:r>
      <w:proofErr w:type="gramEnd"/>
      <w:r w:rsidRPr="00BD5CC8">
        <w:rPr>
          <w:sz w:val="20"/>
          <w:szCs w:val="20"/>
          <w:lang w:val="en-US"/>
        </w:rPr>
        <w:t xml:space="preserve"> allocated slots for each single </w:t>
      </w:r>
      <w:proofErr w:type="spellStart"/>
      <w:r w:rsidRPr="00BD5CC8">
        <w:rPr>
          <w:sz w:val="20"/>
          <w:szCs w:val="20"/>
          <w:lang w:val="en-US"/>
        </w:rPr>
        <w:t>TBoMS</w:t>
      </w:r>
      <w:proofErr w:type="spellEnd"/>
      <w:r w:rsidRPr="00BD5CC8">
        <w:rPr>
          <w:sz w:val="20"/>
          <w:szCs w:val="20"/>
          <w:lang w:val="en-US"/>
        </w:rPr>
        <w:t xml:space="preserve"> repetition.</w:t>
      </w:r>
    </w:p>
    <w:p w14:paraId="2EE3618E" w14:textId="77777777" w:rsidR="00BD5CC8" w:rsidRPr="00BD5CC8" w:rsidRDefault="00BD5CC8" w:rsidP="00BD5CC8">
      <w:pPr>
        <w:pStyle w:val="ListParagraph"/>
        <w:numPr>
          <w:ilvl w:val="1"/>
          <w:numId w:val="43"/>
        </w:numPr>
        <w:spacing w:after="180" w:line="256" w:lineRule="auto"/>
        <w:contextualSpacing/>
        <w:jc w:val="both"/>
        <w:rPr>
          <w:sz w:val="20"/>
          <w:szCs w:val="20"/>
          <w:lang w:val="en-US"/>
        </w:rPr>
      </w:pPr>
      <w:r w:rsidRPr="00BD5CC8">
        <w:rPr>
          <w:sz w:val="20"/>
          <w:szCs w:val="20"/>
          <w:lang w:val="en-US"/>
        </w:rPr>
        <w:t xml:space="preserve">Whether RV indices should be cycled across the M groups of </w:t>
      </w:r>
      <w:proofErr w:type="gramStart"/>
      <w:r w:rsidRPr="00BD5CC8">
        <w:rPr>
          <w:sz w:val="20"/>
          <w:szCs w:val="20"/>
          <w:lang w:val="en-US"/>
        </w:rPr>
        <w:t>N</w:t>
      </w:r>
      <w:proofErr w:type="gramEnd"/>
      <w:r w:rsidRPr="00BD5CC8">
        <w:rPr>
          <w:sz w:val="20"/>
          <w:szCs w:val="20"/>
          <w:lang w:val="en-US"/>
        </w:rPr>
        <w:t xml:space="preserve"> allocated slots for each single </w:t>
      </w:r>
      <w:proofErr w:type="spellStart"/>
      <w:r w:rsidRPr="00BD5CC8">
        <w:rPr>
          <w:sz w:val="20"/>
          <w:szCs w:val="20"/>
          <w:lang w:val="en-US"/>
        </w:rPr>
        <w:t>TBoMS</w:t>
      </w:r>
      <w:proofErr w:type="spellEnd"/>
      <w:r w:rsidRPr="00BD5CC8">
        <w:rPr>
          <w:sz w:val="20"/>
          <w:szCs w:val="20"/>
          <w:lang w:val="en-US"/>
        </w:rPr>
        <w:t xml:space="preserve"> repetition.</w:t>
      </w:r>
    </w:p>
    <w:p w14:paraId="64224AF1" w14:textId="77777777" w:rsidR="00BD5CC8" w:rsidRPr="00BD5CC8" w:rsidRDefault="00BD5CC8" w:rsidP="00BD5CC8">
      <w:pPr>
        <w:pStyle w:val="ListParagraph"/>
        <w:numPr>
          <w:ilvl w:val="1"/>
          <w:numId w:val="43"/>
        </w:numPr>
        <w:spacing w:after="180" w:line="256" w:lineRule="auto"/>
        <w:contextualSpacing/>
        <w:jc w:val="both"/>
        <w:rPr>
          <w:sz w:val="20"/>
          <w:szCs w:val="20"/>
          <w:lang w:val="en-US"/>
        </w:rPr>
      </w:pPr>
      <w:r w:rsidRPr="00BD5CC8">
        <w:rPr>
          <w:sz w:val="20"/>
          <w:szCs w:val="20"/>
          <w:lang w:val="en-US"/>
        </w:rPr>
        <w:t xml:space="preserve">Details of </w:t>
      </w:r>
      <w:proofErr w:type="spellStart"/>
      <w:r w:rsidRPr="00BD5CC8">
        <w:rPr>
          <w:sz w:val="20"/>
          <w:szCs w:val="20"/>
          <w:lang w:val="en-US"/>
        </w:rPr>
        <w:t>TBoMS</w:t>
      </w:r>
      <w:proofErr w:type="spellEnd"/>
      <w:r w:rsidRPr="00BD5CC8">
        <w:rPr>
          <w:sz w:val="20"/>
          <w:szCs w:val="20"/>
          <w:lang w:val="en-US"/>
        </w:rPr>
        <w:t xml:space="preserve"> retransmissions.</w:t>
      </w:r>
    </w:p>
    <w:p w14:paraId="12A1EEE6" w14:textId="77777777" w:rsidR="00BD5CC8" w:rsidRPr="00BD5CC8" w:rsidRDefault="00BD5CC8" w:rsidP="00BD5CC8">
      <w:pPr>
        <w:pStyle w:val="ListParagraph"/>
        <w:numPr>
          <w:ilvl w:val="1"/>
          <w:numId w:val="43"/>
        </w:numPr>
        <w:spacing w:after="180" w:line="256" w:lineRule="auto"/>
        <w:contextualSpacing/>
        <w:jc w:val="both"/>
        <w:rPr>
          <w:sz w:val="20"/>
          <w:szCs w:val="20"/>
          <w:lang w:val="en-US"/>
        </w:rPr>
      </w:pPr>
      <w:r w:rsidRPr="00BD5CC8">
        <w:rPr>
          <w:rFonts w:eastAsia="DengXian"/>
          <w:sz w:val="20"/>
          <w:szCs w:val="20"/>
          <w:lang w:val="en-US" w:eastAsia="zh-CN"/>
        </w:rPr>
        <w:t>Potential MAC layer impact, but should be decided by RAN2</w:t>
      </w:r>
    </w:p>
    <w:p w14:paraId="69569DE2" w14:textId="77777777" w:rsidR="00BD5CC8" w:rsidRPr="00BD5CC8" w:rsidRDefault="00BD5CC8" w:rsidP="00BD5CC8">
      <w:pPr>
        <w:shd w:val="clear" w:color="auto" w:fill="FFFFFF"/>
        <w:rPr>
          <w:sz w:val="20"/>
          <w:szCs w:val="20"/>
        </w:rPr>
      </w:pPr>
      <w:r w:rsidRPr="00BD5CC8">
        <w:rPr>
          <w:sz w:val="20"/>
          <w:szCs w:val="20"/>
        </w:rPr>
        <w:lastRenderedPageBreak/>
        <w:t xml:space="preserve">Note: No additional dropping rule optimization will be introduced other than dropping rules for single TBoMS transmission. </w:t>
      </w:r>
    </w:p>
    <w:p w14:paraId="4974A8BB" w14:textId="77777777" w:rsidR="00BD5CC8" w:rsidRPr="00BD5CC8" w:rsidRDefault="00BD5CC8" w:rsidP="00BD5CC8">
      <w:pPr>
        <w:rPr>
          <w:sz w:val="20"/>
          <w:szCs w:val="20"/>
          <w:lang w:val="en-US"/>
        </w:rPr>
      </w:pPr>
    </w:p>
    <w:p w14:paraId="1B79EF58" w14:textId="77777777" w:rsidR="00BD5CC8" w:rsidRPr="00BD5CC8" w:rsidRDefault="00BD5CC8" w:rsidP="00BD5CC8">
      <w:pPr>
        <w:rPr>
          <w:sz w:val="20"/>
          <w:szCs w:val="20"/>
          <w:highlight w:val="green"/>
          <w:lang w:val="en-US"/>
        </w:rPr>
      </w:pPr>
      <w:r w:rsidRPr="00BD5CC8">
        <w:rPr>
          <w:rFonts w:hint="eastAsia"/>
          <w:sz w:val="20"/>
          <w:szCs w:val="20"/>
          <w:highlight w:val="green"/>
          <w:lang w:val="en-US"/>
        </w:rPr>
        <w:t>Agreement</w:t>
      </w:r>
    </w:p>
    <w:p w14:paraId="2FDFBB8A" w14:textId="77777777" w:rsidR="00BD5CC8" w:rsidRPr="00BD5CC8" w:rsidRDefault="00BD5CC8" w:rsidP="00BD5CC8">
      <w:pPr>
        <w:shd w:val="clear" w:color="auto" w:fill="FFFFFF"/>
        <w:rPr>
          <w:sz w:val="20"/>
          <w:szCs w:val="20"/>
        </w:rPr>
      </w:pPr>
      <w:r w:rsidRPr="00BD5CC8">
        <w:rPr>
          <w:sz w:val="20"/>
          <w:szCs w:val="20"/>
        </w:rPr>
        <w:t>The UE determines whether or not to drop a slot determined as available for TBoMS transmission according to Rel-15/16 PUSCH dropping rules, where the dropped slot is still counted in the N allocated slots for the single TBoMS transmission.</w:t>
      </w:r>
    </w:p>
    <w:p w14:paraId="352A7C4B" w14:textId="509137A0" w:rsidR="00BD5CC8" w:rsidRPr="008614D2" w:rsidRDefault="008614D2" w:rsidP="00BD5CC8">
      <w:pPr>
        <w:rPr>
          <w:rFonts w:ascii="Cambria Math" w:hAnsi="Cambria Math"/>
          <w:sz w:val="20"/>
          <w:szCs w:val="20"/>
          <w:lang w:val="en-US"/>
        </w:rPr>
      </w:pPr>
      <w:r>
        <w:rPr>
          <w:rFonts w:ascii="Cambria Math" w:hAnsi="Cambria Math"/>
          <w:sz w:val="20"/>
          <w:szCs w:val="20"/>
          <w:lang w:val="en-US"/>
        </w:rPr>
        <w:t>∊</w:t>
      </w:r>
    </w:p>
    <w:p w14:paraId="560B9657" w14:textId="655C43A0" w:rsidR="0039135A" w:rsidRPr="00BD5CC8" w:rsidRDefault="0025389B" w:rsidP="00854136">
      <w:pPr>
        <w:spacing w:before="120"/>
        <w:rPr>
          <w:rFonts w:eastAsia="MS Mincho"/>
          <w:sz w:val="20"/>
          <w:szCs w:val="20"/>
          <w:lang w:val="en-US" w:eastAsia="ja-JP"/>
        </w:rPr>
      </w:pPr>
      <w:r w:rsidRPr="00BD5CC8">
        <w:rPr>
          <w:rFonts w:eastAsia="MS Mincho"/>
          <w:sz w:val="20"/>
          <w:szCs w:val="20"/>
          <w:lang w:eastAsia="ja-JP"/>
        </w:rPr>
        <w:t xml:space="preserve">In this contribution, we discuss </w:t>
      </w:r>
      <w:r w:rsidR="008733FD" w:rsidRPr="00BD5CC8">
        <w:rPr>
          <w:rFonts w:eastAsia="MS Mincho"/>
          <w:sz w:val="20"/>
          <w:szCs w:val="20"/>
          <w:lang w:val="en-US" w:eastAsia="ja-JP"/>
        </w:rPr>
        <w:t>the</w:t>
      </w:r>
      <w:r w:rsidR="00930F33" w:rsidRPr="00BD5CC8">
        <w:rPr>
          <w:rFonts w:eastAsia="MS Mincho"/>
          <w:sz w:val="20"/>
          <w:szCs w:val="20"/>
          <w:lang w:val="en-US" w:eastAsia="ja-JP"/>
        </w:rPr>
        <w:t xml:space="preserve"> open issues of</w:t>
      </w:r>
      <w:r w:rsidR="008733FD" w:rsidRPr="00BD5CC8">
        <w:rPr>
          <w:rFonts w:eastAsia="MS Mincho"/>
          <w:sz w:val="20"/>
          <w:szCs w:val="20"/>
          <w:lang w:val="en-US" w:eastAsia="ja-JP"/>
        </w:rPr>
        <w:t xml:space="preserve"> </w:t>
      </w:r>
      <w:r w:rsidR="0079052A" w:rsidRPr="00BD5CC8">
        <w:rPr>
          <w:rFonts w:eastAsia="MS Mincho"/>
          <w:sz w:val="20"/>
          <w:szCs w:val="20"/>
          <w:lang w:val="en-US" w:eastAsia="ja-JP"/>
        </w:rPr>
        <w:t>TB processing over multi-slot aspects</w:t>
      </w:r>
      <w:r w:rsidR="008733FD" w:rsidRPr="00BD5CC8">
        <w:rPr>
          <w:rFonts w:eastAsia="MS Mincho"/>
          <w:sz w:val="20"/>
          <w:szCs w:val="20"/>
          <w:lang w:val="en-US" w:eastAsia="ja-JP"/>
        </w:rPr>
        <w:t xml:space="preserve"> and give our proposals</w:t>
      </w:r>
      <w:r w:rsidR="0039135A" w:rsidRPr="00BD5CC8">
        <w:rPr>
          <w:rFonts w:eastAsia="MS Mincho"/>
          <w:sz w:val="20"/>
          <w:szCs w:val="20"/>
          <w:lang w:val="en-US" w:eastAsia="ja-JP"/>
        </w:rPr>
        <w:t>.</w:t>
      </w:r>
    </w:p>
    <w:p w14:paraId="57F74D79" w14:textId="6D21950E" w:rsidR="002A3F84" w:rsidRPr="00BD5CC8" w:rsidRDefault="0079052A" w:rsidP="00BF3ED6">
      <w:pPr>
        <w:pStyle w:val="Heading1"/>
        <w:rPr>
          <w:bCs/>
          <w:sz w:val="20"/>
        </w:rPr>
      </w:pPr>
      <w:r w:rsidRPr="00BD5CC8">
        <w:rPr>
          <w:rFonts w:cs="Arial"/>
          <w:bCs/>
          <w:sz w:val="20"/>
          <w:lang w:val="en-US" w:eastAsia="zh-CN"/>
        </w:rPr>
        <w:t>TB processing over multi-slot</w:t>
      </w:r>
    </w:p>
    <w:p w14:paraId="1C74A69B" w14:textId="727C9700" w:rsidR="003429E2" w:rsidRPr="00BD5CC8" w:rsidRDefault="003429E2" w:rsidP="000C074D">
      <w:pPr>
        <w:spacing w:before="120" w:after="120"/>
        <w:rPr>
          <w:b/>
          <w:bCs/>
          <w:color w:val="000000"/>
          <w:sz w:val="20"/>
          <w:szCs w:val="20"/>
          <w:u w:val="single"/>
          <w:lang w:val="en-US"/>
        </w:rPr>
      </w:pPr>
      <w:r w:rsidRPr="00BD5CC8">
        <w:rPr>
          <w:b/>
          <w:bCs/>
          <w:color w:val="000000"/>
          <w:sz w:val="20"/>
          <w:szCs w:val="20"/>
          <w:u w:val="single"/>
          <w:lang w:val="en-US"/>
        </w:rPr>
        <w:t>The number of slot</w:t>
      </w:r>
      <w:r w:rsidR="002C0961" w:rsidRPr="00BD5CC8">
        <w:rPr>
          <w:b/>
          <w:bCs/>
          <w:color w:val="000000"/>
          <w:sz w:val="20"/>
          <w:szCs w:val="20"/>
          <w:u w:val="single"/>
          <w:lang w:val="en-US"/>
        </w:rPr>
        <w:t>s</w:t>
      </w:r>
      <w:r w:rsidRPr="00BD5CC8">
        <w:rPr>
          <w:b/>
          <w:bCs/>
          <w:color w:val="000000"/>
          <w:sz w:val="20"/>
          <w:szCs w:val="20"/>
          <w:u w:val="single"/>
          <w:lang w:val="en-US"/>
        </w:rPr>
        <w:t xml:space="preserve"> for </w:t>
      </w:r>
      <w:r w:rsidR="00B647E9">
        <w:rPr>
          <w:b/>
          <w:bCs/>
          <w:color w:val="000000"/>
          <w:sz w:val="20"/>
          <w:szCs w:val="20"/>
          <w:u w:val="single"/>
          <w:lang w:val="en-US"/>
        </w:rPr>
        <w:t xml:space="preserve">single </w:t>
      </w:r>
      <w:proofErr w:type="spellStart"/>
      <w:r w:rsidRPr="00BD5CC8">
        <w:rPr>
          <w:b/>
          <w:bCs/>
          <w:color w:val="000000"/>
          <w:sz w:val="20"/>
          <w:szCs w:val="20"/>
          <w:u w:val="single"/>
          <w:lang w:val="en-US"/>
        </w:rPr>
        <w:t>TB</w:t>
      </w:r>
      <w:r w:rsidR="00B647E9">
        <w:rPr>
          <w:b/>
          <w:bCs/>
          <w:color w:val="000000"/>
          <w:sz w:val="20"/>
          <w:szCs w:val="20"/>
          <w:u w:val="single"/>
          <w:lang w:val="en-US"/>
        </w:rPr>
        <w:t>oMB</w:t>
      </w:r>
      <w:proofErr w:type="spellEnd"/>
      <w:r w:rsidRPr="00BD5CC8">
        <w:rPr>
          <w:b/>
          <w:bCs/>
          <w:color w:val="000000"/>
          <w:sz w:val="20"/>
          <w:szCs w:val="20"/>
          <w:u w:val="single"/>
          <w:lang w:val="en-US"/>
        </w:rPr>
        <w:t xml:space="preserve"> transmission</w:t>
      </w:r>
      <w:r w:rsidR="00854136" w:rsidRPr="00BD5CC8">
        <w:rPr>
          <w:b/>
          <w:bCs/>
          <w:color w:val="000000"/>
          <w:sz w:val="20"/>
          <w:szCs w:val="20"/>
          <w:u w:val="single"/>
          <w:lang w:val="en-US"/>
        </w:rPr>
        <w:t xml:space="preserve"> and </w:t>
      </w:r>
      <w:r w:rsidR="00B647E9">
        <w:rPr>
          <w:b/>
          <w:bCs/>
          <w:color w:val="000000"/>
          <w:sz w:val="20"/>
          <w:szCs w:val="20"/>
          <w:u w:val="single"/>
          <w:lang w:val="en-US"/>
        </w:rPr>
        <w:t>repetition</w:t>
      </w:r>
    </w:p>
    <w:p w14:paraId="133190CE" w14:textId="647A7B1B" w:rsidR="002C0961" w:rsidRPr="00100873" w:rsidRDefault="0034722E" w:rsidP="00100873">
      <w:pPr>
        <w:rPr>
          <w:sz w:val="20"/>
          <w:szCs w:val="20"/>
          <w:lang w:val="en-US"/>
        </w:rPr>
      </w:pPr>
      <w:r w:rsidRPr="00BD5CC8">
        <w:rPr>
          <w:color w:val="000000"/>
          <w:sz w:val="20"/>
          <w:szCs w:val="20"/>
          <w:lang w:val="en-US"/>
        </w:rPr>
        <w:t>According to the evaluation result during the study in [2], the number of slot</w:t>
      </w:r>
      <w:r w:rsidR="00B64D0E" w:rsidRPr="00BD5CC8">
        <w:rPr>
          <w:color w:val="000000"/>
          <w:sz w:val="20"/>
          <w:szCs w:val="20"/>
          <w:lang w:val="en-US"/>
        </w:rPr>
        <w:t>s</w:t>
      </w:r>
      <w:r w:rsidRPr="00BD5CC8">
        <w:rPr>
          <w:color w:val="000000"/>
          <w:sz w:val="20"/>
          <w:szCs w:val="20"/>
          <w:lang w:val="en-US"/>
        </w:rPr>
        <w:t xml:space="preserve"> used for TB transmission </w:t>
      </w:r>
      <w:r w:rsidR="00B64D0E" w:rsidRPr="00BD5CC8">
        <w:rPr>
          <w:color w:val="000000"/>
          <w:sz w:val="20"/>
          <w:szCs w:val="20"/>
          <w:lang w:val="en-US"/>
        </w:rPr>
        <w:t xml:space="preserve">is from 2 to 10 from different companies, the SNR gain and the power boosting gain could be achieved. Considering the TB overhead for the re-transmission, the maximum number of slots for </w:t>
      </w:r>
      <w:r w:rsidR="00100873">
        <w:rPr>
          <w:color w:val="000000"/>
          <w:sz w:val="20"/>
          <w:szCs w:val="20"/>
          <w:lang w:val="en-US"/>
        </w:rPr>
        <w:t xml:space="preserve">single </w:t>
      </w:r>
      <w:proofErr w:type="spellStart"/>
      <w:r w:rsidR="00B64D0E" w:rsidRPr="00BD5CC8">
        <w:rPr>
          <w:color w:val="000000"/>
          <w:sz w:val="20"/>
          <w:szCs w:val="20"/>
          <w:lang w:val="en-US"/>
        </w:rPr>
        <w:t>TB</w:t>
      </w:r>
      <w:r w:rsidR="00100873">
        <w:rPr>
          <w:color w:val="000000"/>
          <w:sz w:val="20"/>
          <w:szCs w:val="20"/>
          <w:lang w:val="en-US"/>
        </w:rPr>
        <w:t>oMS</w:t>
      </w:r>
      <w:proofErr w:type="spellEnd"/>
      <w:r w:rsidR="00B64D0E" w:rsidRPr="00BD5CC8">
        <w:rPr>
          <w:color w:val="000000"/>
          <w:sz w:val="20"/>
          <w:szCs w:val="20"/>
          <w:lang w:val="en-US"/>
        </w:rPr>
        <w:t xml:space="preserve"> transmission could be 8</w:t>
      </w:r>
      <w:r w:rsidR="00100873">
        <w:rPr>
          <w:color w:val="000000"/>
          <w:sz w:val="20"/>
          <w:szCs w:val="20"/>
          <w:lang w:val="en-US"/>
        </w:rPr>
        <w:t xml:space="preserve">, </w:t>
      </w:r>
      <w:r w:rsidR="008614D2">
        <w:rPr>
          <w:color w:val="000000"/>
          <w:sz w:val="20"/>
          <w:szCs w:val="20"/>
          <w:lang w:val="en-US"/>
        </w:rPr>
        <w:t xml:space="preserve">i.e., </w:t>
      </w:r>
      <w:r w:rsidR="00100873">
        <w:rPr>
          <w:color w:val="000000"/>
          <w:sz w:val="20"/>
          <w:szCs w:val="20"/>
          <w:lang w:val="en-US"/>
        </w:rPr>
        <w:t xml:space="preserve">N=8, where </w:t>
      </w:r>
      <w:r w:rsidR="00100873" w:rsidRPr="00C24BE6">
        <w:rPr>
          <w:color w:val="000000" w:themeColor="text1"/>
          <w:sz w:val="20"/>
          <w:szCs w:val="20"/>
          <w:lang w:val="en-US"/>
        </w:rPr>
        <w:t xml:space="preserve">N is the number of allocated slots for a single </w:t>
      </w:r>
      <w:proofErr w:type="spellStart"/>
      <w:r w:rsidR="00100873" w:rsidRPr="00C24BE6">
        <w:rPr>
          <w:color w:val="000000" w:themeColor="text1"/>
          <w:sz w:val="20"/>
          <w:szCs w:val="20"/>
          <w:lang w:val="en-US"/>
        </w:rPr>
        <w:t>TBoMS</w:t>
      </w:r>
      <w:proofErr w:type="spellEnd"/>
      <w:r w:rsidR="00100873" w:rsidRPr="00C24BE6">
        <w:rPr>
          <w:color w:val="000000" w:themeColor="text1"/>
          <w:sz w:val="20"/>
          <w:szCs w:val="20"/>
          <w:lang w:val="en-US"/>
        </w:rPr>
        <w:t xml:space="preserve">. </w:t>
      </w:r>
      <w:r w:rsidR="00EB4AE7" w:rsidRPr="00C24BE6">
        <w:rPr>
          <w:color w:val="000000" w:themeColor="text1"/>
          <w:sz w:val="20"/>
          <w:szCs w:val="20"/>
          <w:lang w:val="en-US"/>
        </w:rPr>
        <w:t>Other values smaller than 8 can be configured for TB transmission</w:t>
      </w:r>
      <w:r w:rsidR="00EB4AE7">
        <w:rPr>
          <w:color w:val="000000"/>
          <w:sz w:val="20"/>
          <w:szCs w:val="20"/>
          <w:lang w:val="en-US"/>
        </w:rPr>
        <w:t xml:space="preserve">.  </w:t>
      </w:r>
    </w:p>
    <w:p w14:paraId="73719F3A" w14:textId="37628C02" w:rsidR="008F42F6" w:rsidRPr="000628B7" w:rsidRDefault="004C656B" w:rsidP="000628B7">
      <w:pPr>
        <w:spacing w:before="120" w:after="120"/>
        <w:rPr>
          <w:b/>
          <w:bCs/>
          <w:color w:val="000000"/>
          <w:sz w:val="20"/>
          <w:szCs w:val="20"/>
          <w:lang w:val="en-US"/>
        </w:rPr>
      </w:pPr>
      <w:r w:rsidRPr="00BD5CC8">
        <w:rPr>
          <w:b/>
          <w:bCs/>
          <w:color w:val="000000"/>
          <w:sz w:val="20"/>
          <w:szCs w:val="20"/>
          <w:lang w:val="en-US"/>
        </w:rPr>
        <w:t xml:space="preserve">Proposal 1: </w:t>
      </w:r>
      <w:r w:rsidR="008614D2">
        <w:rPr>
          <w:b/>
          <w:bCs/>
          <w:color w:val="000000"/>
          <w:sz w:val="20"/>
          <w:szCs w:val="20"/>
          <w:lang w:val="en-US"/>
        </w:rPr>
        <w:t>The</w:t>
      </w:r>
      <w:r w:rsidR="00F74F72">
        <w:rPr>
          <w:b/>
          <w:bCs/>
          <w:color w:val="000000"/>
          <w:sz w:val="20"/>
          <w:szCs w:val="20"/>
          <w:lang w:val="en-US"/>
        </w:rPr>
        <w:t xml:space="preserve"> candidate value set </w:t>
      </w:r>
      <w:r w:rsidR="00236DCE">
        <w:rPr>
          <w:b/>
          <w:bCs/>
          <w:color w:val="000000"/>
          <w:sz w:val="20"/>
          <w:szCs w:val="20"/>
          <w:lang w:val="en-US"/>
        </w:rPr>
        <w:t xml:space="preserve">of </w:t>
      </w:r>
      <w:r w:rsidR="008614D2">
        <w:rPr>
          <w:b/>
          <w:bCs/>
          <w:color w:val="000000"/>
          <w:sz w:val="20"/>
          <w:szCs w:val="20"/>
          <w:lang w:val="en-US"/>
        </w:rPr>
        <w:t xml:space="preserve">allocated slots for single </w:t>
      </w:r>
      <w:proofErr w:type="spellStart"/>
      <w:r w:rsidR="008614D2">
        <w:rPr>
          <w:b/>
          <w:bCs/>
          <w:color w:val="000000"/>
          <w:sz w:val="20"/>
          <w:szCs w:val="20"/>
          <w:lang w:val="en-US"/>
        </w:rPr>
        <w:t>TBoMS</w:t>
      </w:r>
      <w:proofErr w:type="spellEnd"/>
      <w:r w:rsidR="008614D2">
        <w:rPr>
          <w:b/>
          <w:bCs/>
          <w:color w:val="000000"/>
          <w:sz w:val="20"/>
          <w:szCs w:val="20"/>
          <w:lang w:val="en-US"/>
        </w:rPr>
        <w:t xml:space="preserve"> </w:t>
      </w:r>
      <w:r w:rsidR="00F82406">
        <w:rPr>
          <w:b/>
          <w:bCs/>
          <w:color w:val="000000"/>
          <w:sz w:val="20"/>
          <w:szCs w:val="20"/>
          <w:lang w:val="en-US"/>
        </w:rPr>
        <w:t xml:space="preserve">is </w:t>
      </w:r>
      <w:r w:rsidR="00EB4AE7">
        <w:rPr>
          <w:b/>
          <w:bCs/>
          <w:color w:val="000000"/>
          <w:sz w:val="20"/>
          <w:szCs w:val="20"/>
          <w:lang w:val="en-US"/>
        </w:rPr>
        <w:t>{2, 3, 4, 5, 6, 7, 8}</w:t>
      </w:r>
      <w:r w:rsidR="000628B7">
        <w:rPr>
          <w:b/>
          <w:bCs/>
          <w:color w:val="000000"/>
          <w:sz w:val="20"/>
          <w:szCs w:val="20"/>
          <w:lang w:val="en-US"/>
        </w:rPr>
        <w:t>.</w:t>
      </w:r>
    </w:p>
    <w:p w14:paraId="1D7AB3CD" w14:textId="5A9F761C" w:rsidR="006A5E04" w:rsidRDefault="006A5E04" w:rsidP="00B64D0E">
      <w:pPr>
        <w:spacing w:before="120" w:after="120"/>
        <w:rPr>
          <w:color w:val="000000"/>
          <w:sz w:val="20"/>
          <w:szCs w:val="20"/>
          <w:lang w:val="en-US"/>
        </w:rPr>
      </w:pPr>
      <w:r>
        <w:rPr>
          <w:color w:val="000000"/>
          <w:sz w:val="20"/>
          <w:szCs w:val="20"/>
          <w:lang w:val="en-US"/>
        </w:rPr>
        <w:t xml:space="preserve">In </w:t>
      </w:r>
      <w:r w:rsidR="009A41A1">
        <w:rPr>
          <w:color w:val="000000"/>
          <w:sz w:val="20"/>
          <w:szCs w:val="20"/>
          <w:lang w:val="en-US"/>
        </w:rPr>
        <w:t>last RAN1 meeting</w:t>
      </w:r>
      <w:r>
        <w:rPr>
          <w:color w:val="000000"/>
          <w:sz w:val="20"/>
          <w:szCs w:val="20"/>
          <w:lang w:val="en-US"/>
        </w:rPr>
        <w:t>, it w</w:t>
      </w:r>
      <w:r w:rsidR="00F867ED">
        <w:rPr>
          <w:color w:val="000000"/>
          <w:sz w:val="20"/>
          <w:szCs w:val="20"/>
          <w:lang w:val="en-US"/>
        </w:rPr>
        <w:t xml:space="preserve">as </w:t>
      </w:r>
      <w:r>
        <w:rPr>
          <w:color w:val="000000"/>
          <w:sz w:val="20"/>
          <w:szCs w:val="20"/>
          <w:lang w:val="en-US"/>
        </w:rPr>
        <w:t>agreed</w:t>
      </w:r>
      <w:r w:rsidR="009A41A1">
        <w:rPr>
          <w:color w:val="000000"/>
          <w:sz w:val="20"/>
          <w:szCs w:val="20"/>
          <w:lang w:val="en-US"/>
        </w:rPr>
        <w:t xml:space="preserve"> that</w:t>
      </w:r>
      <w:r>
        <w:rPr>
          <w:color w:val="000000"/>
          <w:sz w:val="20"/>
          <w:szCs w:val="20"/>
          <w:lang w:val="en-US"/>
        </w:rPr>
        <w:t xml:space="preserve"> repetitions of single </w:t>
      </w:r>
      <w:proofErr w:type="spellStart"/>
      <w:r>
        <w:rPr>
          <w:color w:val="000000"/>
          <w:sz w:val="20"/>
          <w:szCs w:val="20"/>
          <w:lang w:val="en-US"/>
        </w:rPr>
        <w:t>TBoMS</w:t>
      </w:r>
      <w:proofErr w:type="spellEnd"/>
      <w:r>
        <w:rPr>
          <w:color w:val="000000"/>
          <w:sz w:val="20"/>
          <w:szCs w:val="20"/>
          <w:lang w:val="en-US"/>
        </w:rPr>
        <w:t xml:space="preserve"> are supported </w:t>
      </w:r>
      <w:r w:rsidR="009A41A1">
        <w:rPr>
          <w:color w:val="000000"/>
          <w:sz w:val="20"/>
          <w:szCs w:val="20"/>
          <w:lang w:val="en-US"/>
        </w:rPr>
        <w:t xml:space="preserve">and the total number of slots for </w:t>
      </w:r>
      <w:proofErr w:type="spellStart"/>
      <w:r w:rsidR="009A41A1">
        <w:rPr>
          <w:color w:val="000000"/>
          <w:sz w:val="20"/>
          <w:szCs w:val="20"/>
          <w:lang w:val="en-US"/>
        </w:rPr>
        <w:t>TBoMS</w:t>
      </w:r>
      <w:proofErr w:type="spellEnd"/>
      <w:r w:rsidR="009A41A1">
        <w:rPr>
          <w:color w:val="000000"/>
          <w:sz w:val="20"/>
          <w:szCs w:val="20"/>
          <w:lang w:val="en-US"/>
        </w:rPr>
        <w:t xml:space="preserve"> repetition is no more than the maximum number of repetitions agreed for repetition type A enhancement, i.e., 32. If the above proposal</w:t>
      </w:r>
      <w:r w:rsidR="00F867ED">
        <w:rPr>
          <w:color w:val="000000"/>
          <w:sz w:val="20"/>
          <w:szCs w:val="20"/>
          <w:lang w:val="en-US"/>
        </w:rPr>
        <w:t xml:space="preserve"> 1</w:t>
      </w:r>
      <w:r w:rsidR="009A41A1">
        <w:rPr>
          <w:color w:val="000000"/>
          <w:sz w:val="20"/>
          <w:szCs w:val="20"/>
          <w:lang w:val="en-US"/>
        </w:rPr>
        <w:t xml:space="preserve"> is agreeable, the repetition number for </w:t>
      </w:r>
      <w:proofErr w:type="spellStart"/>
      <w:r w:rsidR="009A41A1">
        <w:rPr>
          <w:color w:val="000000"/>
          <w:sz w:val="20"/>
          <w:szCs w:val="20"/>
          <w:lang w:val="en-US"/>
        </w:rPr>
        <w:t>TBoMS</w:t>
      </w:r>
      <w:proofErr w:type="spellEnd"/>
      <w:r w:rsidR="009A41A1">
        <w:rPr>
          <w:color w:val="000000"/>
          <w:sz w:val="20"/>
          <w:szCs w:val="20"/>
          <w:lang w:val="en-US"/>
        </w:rPr>
        <w:t xml:space="preserve"> can be in the range of {1, 2, 3, 4}.</w:t>
      </w:r>
      <w:r w:rsidR="004D1DF2">
        <w:rPr>
          <w:color w:val="000000"/>
          <w:sz w:val="20"/>
          <w:szCs w:val="20"/>
          <w:lang w:val="en-US"/>
        </w:rPr>
        <w:t xml:space="preserve"> </w:t>
      </w:r>
      <w:r w:rsidR="004D1DF2" w:rsidRPr="00BD5CC8">
        <w:rPr>
          <w:sz w:val="20"/>
          <w:szCs w:val="20"/>
          <w:lang w:val="en-US"/>
        </w:rPr>
        <w:t xml:space="preserve">The number of </w:t>
      </w:r>
      <w:proofErr w:type="spellStart"/>
      <w:r w:rsidR="004D1DF2">
        <w:rPr>
          <w:sz w:val="20"/>
          <w:szCs w:val="20"/>
          <w:lang w:val="en-US"/>
        </w:rPr>
        <w:t>TBoMS</w:t>
      </w:r>
      <w:proofErr w:type="spellEnd"/>
      <w:r w:rsidR="004D1DF2">
        <w:rPr>
          <w:sz w:val="20"/>
          <w:szCs w:val="20"/>
          <w:lang w:val="en-US"/>
        </w:rPr>
        <w:t xml:space="preserve"> </w:t>
      </w:r>
      <w:r w:rsidR="004D1DF2" w:rsidRPr="00BD5CC8">
        <w:rPr>
          <w:sz w:val="20"/>
          <w:szCs w:val="20"/>
          <w:lang w:val="en-US"/>
        </w:rPr>
        <w:t>repetitions is denoted by M,</w:t>
      </w:r>
      <w:r w:rsidR="004D1DF2">
        <w:rPr>
          <w:sz w:val="20"/>
          <w:szCs w:val="20"/>
          <w:lang w:val="en-US"/>
        </w:rPr>
        <w:t xml:space="preserve"> such M*N is no larger than 32, which is aligned with previous meeting agreement. </w:t>
      </w:r>
    </w:p>
    <w:p w14:paraId="2BCAD4C2" w14:textId="1CE489C8" w:rsidR="008405E7" w:rsidRPr="00BD5CC8" w:rsidRDefault="008405E7" w:rsidP="00B64D0E">
      <w:pPr>
        <w:spacing w:before="120" w:after="120"/>
        <w:rPr>
          <w:b/>
          <w:bCs/>
          <w:color w:val="000000"/>
          <w:sz w:val="20"/>
          <w:szCs w:val="20"/>
          <w:lang w:val="en-US"/>
        </w:rPr>
      </w:pPr>
      <w:r w:rsidRPr="00BD5CC8">
        <w:rPr>
          <w:b/>
          <w:bCs/>
          <w:color w:val="000000"/>
          <w:sz w:val="20"/>
          <w:szCs w:val="20"/>
          <w:lang w:val="en-US"/>
        </w:rPr>
        <w:t xml:space="preserve">Proposal </w:t>
      </w:r>
      <w:r w:rsidR="009A41A1">
        <w:rPr>
          <w:b/>
          <w:bCs/>
          <w:color w:val="000000"/>
          <w:sz w:val="20"/>
          <w:szCs w:val="20"/>
          <w:lang w:val="en-US"/>
        </w:rPr>
        <w:t>2</w:t>
      </w:r>
      <w:r w:rsidRPr="00BD5CC8">
        <w:rPr>
          <w:b/>
          <w:bCs/>
          <w:color w:val="000000"/>
          <w:sz w:val="20"/>
          <w:szCs w:val="20"/>
          <w:lang w:val="en-US"/>
        </w:rPr>
        <w:t xml:space="preserve">: </w:t>
      </w:r>
      <w:r w:rsidR="009A41A1">
        <w:rPr>
          <w:b/>
          <w:bCs/>
          <w:color w:val="000000"/>
          <w:sz w:val="20"/>
          <w:szCs w:val="20"/>
          <w:lang w:val="en-US"/>
        </w:rPr>
        <w:t xml:space="preserve"> The</w:t>
      </w:r>
      <w:r w:rsidR="00F74F72">
        <w:rPr>
          <w:b/>
          <w:bCs/>
          <w:color w:val="000000"/>
          <w:sz w:val="20"/>
          <w:szCs w:val="20"/>
          <w:lang w:val="en-US"/>
        </w:rPr>
        <w:t xml:space="preserve"> candidate value set of</w:t>
      </w:r>
      <w:r w:rsidR="00F82406">
        <w:rPr>
          <w:b/>
          <w:bCs/>
          <w:color w:val="000000"/>
          <w:sz w:val="20"/>
          <w:szCs w:val="20"/>
          <w:lang w:val="en-US"/>
        </w:rPr>
        <w:t xml:space="preserve"> </w:t>
      </w:r>
      <w:proofErr w:type="spellStart"/>
      <w:r w:rsidR="00F82406">
        <w:rPr>
          <w:b/>
          <w:bCs/>
          <w:color w:val="000000"/>
          <w:sz w:val="20"/>
          <w:szCs w:val="20"/>
          <w:lang w:val="en-US"/>
        </w:rPr>
        <w:t>TBoMS</w:t>
      </w:r>
      <w:proofErr w:type="spellEnd"/>
      <w:r w:rsidR="00F82406">
        <w:rPr>
          <w:b/>
          <w:bCs/>
          <w:color w:val="000000"/>
          <w:sz w:val="20"/>
          <w:szCs w:val="20"/>
          <w:lang w:val="en-US"/>
        </w:rPr>
        <w:t xml:space="preserve"> repetition</w:t>
      </w:r>
      <w:r w:rsidR="00F82406" w:rsidRPr="00F82406">
        <w:rPr>
          <w:b/>
          <w:bCs/>
          <w:color w:val="000000"/>
          <w:sz w:val="20"/>
          <w:szCs w:val="20"/>
          <w:lang w:val="en-US"/>
        </w:rPr>
        <w:t xml:space="preserve"> </w:t>
      </w:r>
      <w:r w:rsidR="00F82406">
        <w:rPr>
          <w:b/>
          <w:bCs/>
          <w:color w:val="000000"/>
          <w:sz w:val="20"/>
          <w:szCs w:val="20"/>
          <w:lang w:val="en-US"/>
        </w:rPr>
        <w:t xml:space="preserve">number is </w:t>
      </w:r>
      <w:r w:rsidR="009A41A1">
        <w:rPr>
          <w:b/>
          <w:bCs/>
          <w:color w:val="000000"/>
          <w:sz w:val="20"/>
          <w:szCs w:val="20"/>
          <w:lang w:val="en-US"/>
        </w:rPr>
        <w:t>{1, 2, 3, 4}</w:t>
      </w:r>
      <w:r w:rsidR="00F82406">
        <w:rPr>
          <w:b/>
          <w:bCs/>
          <w:color w:val="000000"/>
          <w:sz w:val="20"/>
          <w:szCs w:val="20"/>
          <w:lang w:val="en-US"/>
        </w:rPr>
        <w:t xml:space="preserve">. </w:t>
      </w:r>
      <w:r w:rsidR="009A41A1">
        <w:rPr>
          <w:b/>
          <w:bCs/>
          <w:color w:val="000000"/>
          <w:sz w:val="20"/>
          <w:szCs w:val="20"/>
          <w:lang w:val="en-US"/>
        </w:rPr>
        <w:t xml:space="preserve"> </w:t>
      </w:r>
      <w:r w:rsidR="00F82406">
        <w:rPr>
          <w:b/>
          <w:bCs/>
          <w:color w:val="000000"/>
          <w:sz w:val="20"/>
          <w:szCs w:val="20"/>
          <w:lang w:val="en-US"/>
        </w:rPr>
        <w:t xml:space="preserve"> </w:t>
      </w:r>
      <w:r w:rsidR="009A41A1">
        <w:rPr>
          <w:b/>
          <w:bCs/>
          <w:color w:val="000000"/>
          <w:sz w:val="20"/>
          <w:szCs w:val="20"/>
          <w:lang w:val="en-US"/>
        </w:rPr>
        <w:t xml:space="preserve"> </w:t>
      </w:r>
    </w:p>
    <w:p w14:paraId="28FFBBAF" w14:textId="21B76393" w:rsidR="009A41A1" w:rsidRDefault="009A41A1" w:rsidP="009A41A1">
      <w:pPr>
        <w:spacing w:before="120" w:after="120"/>
        <w:rPr>
          <w:color w:val="000000"/>
          <w:sz w:val="20"/>
          <w:szCs w:val="20"/>
          <w:lang w:val="en-US"/>
        </w:rPr>
      </w:pPr>
      <w:r>
        <w:rPr>
          <w:color w:val="000000"/>
          <w:sz w:val="20"/>
          <w:szCs w:val="20"/>
          <w:lang w:val="en-US"/>
        </w:rPr>
        <w:t xml:space="preserve">Another issue for </w:t>
      </w:r>
      <w:proofErr w:type="spellStart"/>
      <w:r>
        <w:rPr>
          <w:color w:val="000000"/>
          <w:sz w:val="20"/>
          <w:szCs w:val="20"/>
          <w:lang w:val="en-US"/>
        </w:rPr>
        <w:t>TBoMS</w:t>
      </w:r>
      <w:proofErr w:type="spellEnd"/>
      <w:r>
        <w:rPr>
          <w:color w:val="000000"/>
          <w:sz w:val="20"/>
          <w:szCs w:val="20"/>
          <w:lang w:val="en-US"/>
        </w:rPr>
        <w:t xml:space="preserve"> repetition is whether re-use the existing parameter defined for Rel.16 repetition, i.e., </w:t>
      </w:r>
      <w:proofErr w:type="spellStart"/>
      <w:r w:rsidR="007D02CE" w:rsidRPr="002073DB">
        <w:rPr>
          <w:i/>
          <w:iCs/>
          <w:color w:val="000000"/>
          <w:sz w:val="20"/>
          <w:szCs w:val="20"/>
          <w:lang w:val="en-US"/>
        </w:rPr>
        <w:t>number</w:t>
      </w:r>
      <w:r w:rsidR="002073DB" w:rsidRPr="002073DB">
        <w:rPr>
          <w:i/>
          <w:iCs/>
          <w:color w:val="000000"/>
          <w:sz w:val="20"/>
          <w:szCs w:val="20"/>
          <w:lang w:val="en-US"/>
        </w:rPr>
        <w:t>OfRepeti</w:t>
      </w:r>
      <w:r w:rsidR="002073DB">
        <w:rPr>
          <w:color w:val="000000"/>
          <w:sz w:val="20"/>
          <w:szCs w:val="20"/>
          <w:lang w:val="en-US"/>
        </w:rPr>
        <w:t>tions</w:t>
      </w:r>
      <w:proofErr w:type="spellEnd"/>
      <w:r w:rsidR="00717C11">
        <w:rPr>
          <w:color w:val="000000"/>
          <w:sz w:val="20"/>
          <w:szCs w:val="20"/>
          <w:lang w:val="en-US"/>
        </w:rPr>
        <w:t xml:space="preserve">, to indicate </w:t>
      </w:r>
      <w:proofErr w:type="spellStart"/>
      <w:r w:rsidR="00717C11">
        <w:rPr>
          <w:color w:val="000000"/>
          <w:sz w:val="20"/>
          <w:szCs w:val="20"/>
          <w:lang w:val="en-US"/>
        </w:rPr>
        <w:t>TBoMS</w:t>
      </w:r>
      <w:proofErr w:type="spellEnd"/>
      <w:r w:rsidR="00717C11">
        <w:rPr>
          <w:color w:val="000000"/>
          <w:sz w:val="20"/>
          <w:szCs w:val="20"/>
          <w:lang w:val="en-US"/>
        </w:rPr>
        <w:t xml:space="preserve"> repetition.</w:t>
      </w:r>
      <w:r w:rsidR="002073DB">
        <w:rPr>
          <w:color w:val="000000"/>
          <w:sz w:val="20"/>
          <w:szCs w:val="20"/>
          <w:lang w:val="en-US"/>
        </w:rPr>
        <w:t xml:space="preserve"> </w:t>
      </w:r>
      <w:proofErr w:type="spellStart"/>
      <w:r w:rsidR="000A57E9">
        <w:rPr>
          <w:color w:val="000000"/>
          <w:sz w:val="20"/>
          <w:szCs w:val="20"/>
          <w:lang w:val="en-US"/>
        </w:rPr>
        <w:t>TBoMS</w:t>
      </w:r>
      <w:proofErr w:type="spellEnd"/>
      <w:r w:rsidR="000A57E9">
        <w:rPr>
          <w:color w:val="000000"/>
          <w:sz w:val="20"/>
          <w:szCs w:val="20"/>
          <w:lang w:val="en-US"/>
        </w:rPr>
        <w:t xml:space="preserve"> is newly designed feature, some of the TDRA parameters could be similar as Rel.16 repetition</w:t>
      </w:r>
      <w:r w:rsidR="00CE7B18">
        <w:rPr>
          <w:color w:val="000000"/>
          <w:sz w:val="20"/>
          <w:szCs w:val="20"/>
          <w:lang w:val="en-US"/>
        </w:rPr>
        <w:t>. B</w:t>
      </w:r>
      <w:r w:rsidR="000A57E9">
        <w:rPr>
          <w:color w:val="000000"/>
          <w:sz w:val="20"/>
          <w:szCs w:val="20"/>
          <w:lang w:val="en-US"/>
        </w:rPr>
        <w:t>ut</w:t>
      </w:r>
      <w:r w:rsidR="00CE7B18">
        <w:rPr>
          <w:color w:val="000000"/>
          <w:sz w:val="20"/>
          <w:szCs w:val="20"/>
          <w:lang w:val="en-US"/>
        </w:rPr>
        <w:t xml:space="preserve"> considering enhanced repetition type A is also supported in Rel.17, the network can flexibly configure the UE to perform repetition or </w:t>
      </w:r>
      <w:proofErr w:type="spellStart"/>
      <w:r w:rsidR="00CE7B18">
        <w:rPr>
          <w:color w:val="000000"/>
          <w:sz w:val="20"/>
          <w:szCs w:val="20"/>
          <w:lang w:val="en-US"/>
        </w:rPr>
        <w:t>TBoMS</w:t>
      </w:r>
      <w:proofErr w:type="spellEnd"/>
      <w:r w:rsidR="00CE7B18">
        <w:rPr>
          <w:color w:val="000000"/>
          <w:sz w:val="20"/>
          <w:szCs w:val="20"/>
          <w:lang w:val="en-US"/>
        </w:rPr>
        <w:t xml:space="preserve">, </w:t>
      </w:r>
      <w:r w:rsidR="00E97242">
        <w:rPr>
          <w:color w:val="000000"/>
          <w:sz w:val="20"/>
          <w:szCs w:val="20"/>
          <w:lang w:val="en-US"/>
        </w:rPr>
        <w:t xml:space="preserve">the maximum repetition numbers for type A enhancement and </w:t>
      </w:r>
      <w:proofErr w:type="spellStart"/>
      <w:r w:rsidR="00E97242">
        <w:rPr>
          <w:color w:val="000000"/>
          <w:sz w:val="20"/>
          <w:szCs w:val="20"/>
          <w:lang w:val="en-US"/>
        </w:rPr>
        <w:t>TBoMS</w:t>
      </w:r>
      <w:proofErr w:type="spellEnd"/>
      <w:r w:rsidR="00E97242">
        <w:rPr>
          <w:color w:val="000000"/>
          <w:sz w:val="20"/>
          <w:szCs w:val="20"/>
          <w:lang w:val="en-US"/>
        </w:rPr>
        <w:t xml:space="preserve"> are different, </w:t>
      </w:r>
      <w:r w:rsidR="00CE7B18">
        <w:rPr>
          <w:color w:val="000000"/>
          <w:sz w:val="20"/>
          <w:szCs w:val="20"/>
          <w:lang w:val="en-US"/>
        </w:rPr>
        <w:t xml:space="preserve">to avoid the confusion and configuration restriction, a new RRC parameter for </w:t>
      </w:r>
      <w:proofErr w:type="spellStart"/>
      <w:r w:rsidR="00CE7B18">
        <w:rPr>
          <w:color w:val="000000"/>
          <w:sz w:val="20"/>
          <w:szCs w:val="20"/>
          <w:lang w:val="en-US"/>
        </w:rPr>
        <w:t>TBoMS</w:t>
      </w:r>
      <w:proofErr w:type="spellEnd"/>
      <w:r w:rsidR="00CE7B18">
        <w:rPr>
          <w:color w:val="000000"/>
          <w:sz w:val="20"/>
          <w:szCs w:val="20"/>
          <w:lang w:val="en-US"/>
        </w:rPr>
        <w:t xml:space="preserve"> repetition can be introduced.</w:t>
      </w:r>
    </w:p>
    <w:p w14:paraId="2AAF7C91" w14:textId="00D4603C" w:rsidR="009A41A1" w:rsidRDefault="00717C11" w:rsidP="009A41A1">
      <w:pPr>
        <w:spacing w:before="120" w:after="120"/>
        <w:rPr>
          <w:color w:val="000000"/>
          <w:sz w:val="20"/>
          <w:szCs w:val="20"/>
          <w:lang w:val="en-US"/>
        </w:rPr>
      </w:pPr>
      <w:r w:rsidRPr="00BD5CC8">
        <w:rPr>
          <w:b/>
          <w:bCs/>
          <w:color w:val="000000"/>
          <w:sz w:val="20"/>
          <w:szCs w:val="20"/>
          <w:lang w:val="en-US"/>
        </w:rPr>
        <w:t xml:space="preserve">Proposal </w:t>
      </w:r>
      <w:r>
        <w:rPr>
          <w:b/>
          <w:bCs/>
          <w:color w:val="000000"/>
          <w:sz w:val="20"/>
          <w:szCs w:val="20"/>
          <w:lang w:val="en-US"/>
        </w:rPr>
        <w:t>3</w:t>
      </w:r>
      <w:r w:rsidRPr="00BD5CC8">
        <w:rPr>
          <w:b/>
          <w:bCs/>
          <w:color w:val="000000"/>
          <w:sz w:val="20"/>
          <w:szCs w:val="20"/>
          <w:lang w:val="en-US"/>
        </w:rPr>
        <w:t xml:space="preserve">: </w:t>
      </w:r>
      <w:r w:rsidRPr="00717C11">
        <w:rPr>
          <w:b/>
          <w:bCs/>
          <w:color w:val="000000"/>
          <w:sz w:val="20"/>
          <w:szCs w:val="20"/>
          <w:lang w:val="en-US"/>
        </w:rPr>
        <w:t xml:space="preserve">A dedicated RRC parameter is </w:t>
      </w:r>
      <w:r>
        <w:rPr>
          <w:b/>
          <w:bCs/>
          <w:color w:val="000000"/>
          <w:sz w:val="20"/>
          <w:szCs w:val="20"/>
          <w:lang w:val="en-US"/>
        </w:rPr>
        <w:t>used to indicate</w:t>
      </w:r>
      <w:r w:rsidRPr="00717C11">
        <w:rPr>
          <w:b/>
          <w:bCs/>
          <w:color w:val="000000"/>
          <w:sz w:val="20"/>
          <w:szCs w:val="20"/>
          <w:lang w:val="en-US"/>
        </w:rPr>
        <w:t xml:space="preserve"> </w:t>
      </w:r>
      <w:proofErr w:type="spellStart"/>
      <w:r w:rsidRPr="00717C11">
        <w:rPr>
          <w:b/>
          <w:bCs/>
          <w:color w:val="000000"/>
          <w:sz w:val="20"/>
          <w:szCs w:val="20"/>
          <w:lang w:val="en-US"/>
        </w:rPr>
        <w:t>TBoMS</w:t>
      </w:r>
      <w:proofErr w:type="spellEnd"/>
      <w:r w:rsidRPr="00717C11">
        <w:rPr>
          <w:b/>
          <w:bCs/>
          <w:color w:val="000000"/>
          <w:sz w:val="20"/>
          <w:szCs w:val="20"/>
          <w:lang w:val="en-US"/>
        </w:rPr>
        <w:t xml:space="preserve"> repetition</w:t>
      </w:r>
      <w:r w:rsidR="00CE7B18">
        <w:rPr>
          <w:b/>
          <w:bCs/>
          <w:color w:val="000000"/>
          <w:sz w:val="20"/>
          <w:szCs w:val="20"/>
          <w:lang w:val="en-US"/>
        </w:rPr>
        <w:t>.</w:t>
      </w:r>
    </w:p>
    <w:p w14:paraId="7152477F" w14:textId="24687229" w:rsidR="00517579" w:rsidRDefault="00E710AB" w:rsidP="00E710AB">
      <w:pPr>
        <w:spacing w:before="120" w:after="120"/>
        <w:rPr>
          <w:color w:val="000000"/>
          <w:sz w:val="20"/>
          <w:szCs w:val="20"/>
          <w:lang w:val="en-US"/>
        </w:rPr>
      </w:pPr>
      <w:r>
        <w:rPr>
          <w:color w:val="000000"/>
          <w:sz w:val="20"/>
          <w:szCs w:val="20"/>
          <w:lang w:val="en-US"/>
        </w:rPr>
        <w:t xml:space="preserve">For the </w:t>
      </w:r>
      <w:proofErr w:type="spellStart"/>
      <w:r>
        <w:rPr>
          <w:color w:val="000000"/>
          <w:sz w:val="20"/>
          <w:szCs w:val="20"/>
          <w:lang w:val="en-US"/>
        </w:rPr>
        <w:t>TBoMS</w:t>
      </w:r>
      <w:proofErr w:type="spellEnd"/>
      <w:r>
        <w:rPr>
          <w:color w:val="000000"/>
          <w:sz w:val="20"/>
          <w:szCs w:val="20"/>
          <w:lang w:val="en-US"/>
        </w:rPr>
        <w:t xml:space="preserve"> re-transmission, it needs to clarify whether the re-transmission is only by </w:t>
      </w:r>
      <w:proofErr w:type="spellStart"/>
      <w:proofErr w:type="gramStart"/>
      <w:r>
        <w:rPr>
          <w:color w:val="000000"/>
          <w:sz w:val="20"/>
          <w:szCs w:val="20"/>
          <w:lang w:val="en-US"/>
        </w:rPr>
        <w:t>TBoMS</w:t>
      </w:r>
      <w:proofErr w:type="spellEnd"/>
      <w:proofErr w:type="gramEnd"/>
      <w:r>
        <w:rPr>
          <w:color w:val="000000"/>
          <w:sz w:val="20"/>
          <w:szCs w:val="20"/>
          <w:lang w:val="en-US"/>
        </w:rPr>
        <w:t xml:space="preserve"> or re-transmission can be achieved by repetition or single slot transmission. If single slot re-transmission is allowed, the</w:t>
      </w:r>
      <w:r w:rsidR="00517579">
        <w:rPr>
          <w:color w:val="000000"/>
          <w:sz w:val="20"/>
          <w:szCs w:val="20"/>
          <w:lang w:val="en-US"/>
        </w:rPr>
        <w:t xml:space="preserve">n the number of </w:t>
      </w:r>
      <w:proofErr w:type="gramStart"/>
      <w:r w:rsidR="00517579">
        <w:rPr>
          <w:color w:val="000000"/>
          <w:sz w:val="20"/>
          <w:szCs w:val="20"/>
          <w:lang w:val="en-US"/>
        </w:rPr>
        <w:t>slot</w:t>
      </w:r>
      <w:proofErr w:type="gramEnd"/>
      <w:r w:rsidR="00517579">
        <w:rPr>
          <w:color w:val="000000"/>
          <w:sz w:val="20"/>
          <w:szCs w:val="20"/>
          <w:lang w:val="en-US"/>
        </w:rPr>
        <w:t xml:space="preserve"> for </w:t>
      </w:r>
      <w:r>
        <w:rPr>
          <w:color w:val="000000"/>
          <w:sz w:val="20"/>
          <w:szCs w:val="20"/>
          <w:lang w:val="en-US"/>
        </w:rPr>
        <w:t>single</w:t>
      </w:r>
      <w:r w:rsidR="00517579">
        <w:rPr>
          <w:color w:val="000000"/>
          <w:sz w:val="20"/>
          <w:szCs w:val="20"/>
          <w:lang w:val="en-US"/>
        </w:rPr>
        <w:t xml:space="preserve"> </w:t>
      </w:r>
      <w:proofErr w:type="spellStart"/>
      <w:r w:rsidR="00517579">
        <w:rPr>
          <w:color w:val="000000"/>
          <w:sz w:val="20"/>
          <w:szCs w:val="20"/>
          <w:lang w:val="en-US"/>
        </w:rPr>
        <w:t>TBoMS</w:t>
      </w:r>
      <w:proofErr w:type="spellEnd"/>
      <w:r w:rsidR="00517579">
        <w:rPr>
          <w:color w:val="000000"/>
          <w:sz w:val="20"/>
          <w:szCs w:val="20"/>
          <w:lang w:val="en-US"/>
        </w:rPr>
        <w:t xml:space="preserve"> includes one slot</w:t>
      </w:r>
      <w:r w:rsidR="004D1DF2">
        <w:rPr>
          <w:color w:val="000000"/>
          <w:sz w:val="20"/>
          <w:szCs w:val="20"/>
          <w:lang w:val="en-US"/>
        </w:rPr>
        <w:t xml:space="preserve">, </w:t>
      </w:r>
      <w:proofErr w:type="spellStart"/>
      <w:r w:rsidR="004D1DF2">
        <w:rPr>
          <w:color w:val="000000"/>
          <w:sz w:val="20"/>
          <w:szCs w:val="20"/>
          <w:lang w:val="en-US"/>
        </w:rPr>
        <w:t>i.e</w:t>
      </w:r>
      <w:proofErr w:type="spellEnd"/>
      <w:r w:rsidR="004D1DF2">
        <w:rPr>
          <w:color w:val="000000"/>
          <w:sz w:val="20"/>
          <w:szCs w:val="20"/>
          <w:lang w:val="en-US"/>
        </w:rPr>
        <w:t>, N=1</w:t>
      </w:r>
      <w:r w:rsidR="00517579">
        <w:rPr>
          <w:color w:val="000000"/>
          <w:sz w:val="20"/>
          <w:szCs w:val="20"/>
          <w:lang w:val="en-US"/>
        </w:rPr>
        <w:t xml:space="preserve">. In case the re-transmission via the repetition is supported, the maximum number of </w:t>
      </w:r>
      <w:proofErr w:type="gramStart"/>
      <w:r w:rsidR="00517579">
        <w:rPr>
          <w:color w:val="000000"/>
          <w:sz w:val="20"/>
          <w:szCs w:val="20"/>
          <w:lang w:val="en-US"/>
        </w:rPr>
        <w:t>repetition</w:t>
      </w:r>
      <w:proofErr w:type="gramEnd"/>
      <w:r w:rsidR="00517579">
        <w:rPr>
          <w:color w:val="000000"/>
          <w:sz w:val="20"/>
          <w:szCs w:val="20"/>
          <w:lang w:val="en-US"/>
        </w:rPr>
        <w:t xml:space="preserve"> for </w:t>
      </w:r>
      <w:proofErr w:type="spellStart"/>
      <w:r w:rsidR="00517579">
        <w:rPr>
          <w:color w:val="000000"/>
          <w:sz w:val="20"/>
          <w:szCs w:val="20"/>
          <w:lang w:val="en-US"/>
        </w:rPr>
        <w:t>TBoMS</w:t>
      </w:r>
      <w:proofErr w:type="spellEnd"/>
      <w:r w:rsidR="00517579">
        <w:rPr>
          <w:color w:val="000000"/>
          <w:sz w:val="20"/>
          <w:szCs w:val="20"/>
          <w:lang w:val="en-US"/>
        </w:rPr>
        <w:t xml:space="preserve"> is up to 32 combined with configured single slot re-transmission</w:t>
      </w:r>
      <w:r w:rsidR="004D1DF2">
        <w:rPr>
          <w:color w:val="000000"/>
          <w:sz w:val="20"/>
          <w:szCs w:val="20"/>
          <w:lang w:val="en-US"/>
        </w:rPr>
        <w:t>, i.e., M=32</w:t>
      </w:r>
      <w:r w:rsidR="00517579">
        <w:rPr>
          <w:color w:val="000000"/>
          <w:sz w:val="20"/>
          <w:szCs w:val="20"/>
          <w:lang w:val="en-US"/>
        </w:rPr>
        <w:t xml:space="preserve">. </w:t>
      </w:r>
      <w:r w:rsidR="00100873">
        <w:rPr>
          <w:color w:val="000000"/>
          <w:sz w:val="20"/>
          <w:szCs w:val="20"/>
          <w:lang w:val="en-US"/>
        </w:rPr>
        <w:t>Both parameters</w:t>
      </w:r>
      <w:r w:rsidR="004D1DF2">
        <w:rPr>
          <w:color w:val="000000"/>
          <w:sz w:val="20"/>
          <w:szCs w:val="20"/>
          <w:lang w:val="en-US"/>
        </w:rPr>
        <w:t xml:space="preserve"> M and N</w:t>
      </w:r>
      <w:r w:rsidR="00100873">
        <w:rPr>
          <w:color w:val="000000"/>
          <w:sz w:val="20"/>
          <w:szCs w:val="20"/>
          <w:lang w:val="en-US"/>
        </w:rPr>
        <w:t xml:space="preserve"> can be captured in the TDRA list.</w:t>
      </w:r>
      <w:r w:rsidR="004D1DF2">
        <w:rPr>
          <w:color w:val="000000"/>
          <w:sz w:val="20"/>
          <w:szCs w:val="20"/>
          <w:lang w:val="en-US"/>
        </w:rPr>
        <w:t xml:space="preserve"> </w:t>
      </w:r>
      <w:r w:rsidR="00D869B1">
        <w:rPr>
          <w:color w:val="000000"/>
          <w:sz w:val="20"/>
          <w:szCs w:val="20"/>
          <w:lang w:val="en-US"/>
        </w:rPr>
        <w:t xml:space="preserve">Considering the </w:t>
      </w:r>
      <w:proofErr w:type="spellStart"/>
      <w:r w:rsidR="00D869B1">
        <w:rPr>
          <w:color w:val="000000"/>
          <w:sz w:val="20"/>
          <w:szCs w:val="20"/>
          <w:lang w:val="en-US"/>
        </w:rPr>
        <w:t>gNB</w:t>
      </w:r>
      <w:proofErr w:type="spellEnd"/>
      <w:r w:rsidR="00D869B1">
        <w:rPr>
          <w:color w:val="000000"/>
          <w:sz w:val="20"/>
          <w:szCs w:val="20"/>
          <w:lang w:val="en-US"/>
        </w:rPr>
        <w:t xml:space="preserve"> scheduling flexibility, all the re-transmission schemes can be supported, it’s up to </w:t>
      </w:r>
      <w:proofErr w:type="spellStart"/>
      <w:r w:rsidR="00D869B1">
        <w:rPr>
          <w:color w:val="000000"/>
          <w:sz w:val="20"/>
          <w:szCs w:val="20"/>
          <w:lang w:val="en-US"/>
        </w:rPr>
        <w:t>gNB</w:t>
      </w:r>
      <w:proofErr w:type="spellEnd"/>
      <w:r w:rsidR="00D869B1">
        <w:rPr>
          <w:color w:val="000000"/>
          <w:sz w:val="20"/>
          <w:szCs w:val="20"/>
          <w:lang w:val="en-US"/>
        </w:rPr>
        <w:t xml:space="preserve"> to determine which scheme is applied to the re-transmission.</w:t>
      </w:r>
    </w:p>
    <w:p w14:paraId="5EF1A99E" w14:textId="0E09AE17" w:rsidR="004D1DF2" w:rsidRPr="004D1DF2" w:rsidRDefault="004D1DF2" w:rsidP="004D1DF2">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4</w:t>
      </w:r>
      <w:r w:rsidRPr="00BD5CC8">
        <w:rPr>
          <w:b/>
          <w:bCs/>
          <w:color w:val="000000"/>
          <w:sz w:val="20"/>
          <w:szCs w:val="20"/>
          <w:lang w:val="en-US"/>
        </w:rPr>
        <w:t xml:space="preserve">: </w:t>
      </w:r>
      <w:r w:rsidRPr="004D1DF2">
        <w:rPr>
          <w:b/>
          <w:bCs/>
          <w:color w:val="000000"/>
          <w:sz w:val="20"/>
          <w:szCs w:val="20"/>
          <w:lang w:val="en-US"/>
        </w:rPr>
        <w:t xml:space="preserve">It’s up to </w:t>
      </w:r>
      <w:proofErr w:type="spellStart"/>
      <w:r w:rsidRPr="004D1DF2">
        <w:rPr>
          <w:b/>
          <w:bCs/>
          <w:color w:val="000000"/>
          <w:sz w:val="20"/>
          <w:szCs w:val="20"/>
          <w:lang w:val="en-US"/>
        </w:rPr>
        <w:t>gNB</w:t>
      </w:r>
      <w:proofErr w:type="spellEnd"/>
      <w:r w:rsidRPr="004D1DF2">
        <w:rPr>
          <w:b/>
          <w:bCs/>
          <w:color w:val="000000"/>
          <w:sz w:val="20"/>
          <w:szCs w:val="20"/>
          <w:lang w:val="en-US"/>
        </w:rPr>
        <w:t xml:space="preserve"> scheduling to determine the </w:t>
      </w:r>
      <w:proofErr w:type="spellStart"/>
      <w:r w:rsidRPr="004D1DF2">
        <w:rPr>
          <w:b/>
          <w:bCs/>
          <w:color w:val="000000"/>
          <w:sz w:val="20"/>
          <w:szCs w:val="20"/>
          <w:lang w:val="en-US"/>
        </w:rPr>
        <w:t>TBoMS</w:t>
      </w:r>
      <w:proofErr w:type="spellEnd"/>
      <w:r w:rsidRPr="004D1DF2">
        <w:rPr>
          <w:b/>
          <w:bCs/>
          <w:color w:val="000000"/>
          <w:sz w:val="20"/>
          <w:szCs w:val="20"/>
          <w:lang w:val="en-US"/>
        </w:rPr>
        <w:t xml:space="preserve"> re-transmission </w:t>
      </w:r>
      <w:r>
        <w:rPr>
          <w:b/>
          <w:bCs/>
          <w:color w:val="000000"/>
          <w:sz w:val="20"/>
          <w:szCs w:val="20"/>
          <w:lang w:val="en-US"/>
        </w:rPr>
        <w:t xml:space="preserve">is </w:t>
      </w:r>
      <w:r w:rsidR="00042058">
        <w:rPr>
          <w:b/>
          <w:bCs/>
          <w:color w:val="000000"/>
          <w:sz w:val="20"/>
          <w:szCs w:val="20"/>
          <w:lang w:val="en-US"/>
        </w:rPr>
        <w:t>by</w:t>
      </w:r>
      <w:r w:rsidR="00F867ED">
        <w:rPr>
          <w:b/>
          <w:bCs/>
          <w:color w:val="000000"/>
          <w:sz w:val="20"/>
          <w:szCs w:val="20"/>
          <w:lang w:val="en-US"/>
        </w:rPr>
        <w:t xml:space="preserve"> </w:t>
      </w:r>
      <w:proofErr w:type="spellStart"/>
      <w:r>
        <w:rPr>
          <w:b/>
          <w:bCs/>
          <w:color w:val="000000"/>
          <w:sz w:val="20"/>
          <w:szCs w:val="20"/>
          <w:lang w:val="en-US"/>
        </w:rPr>
        <w:t>TBoMS</w:t>
      </w:r>
      <w:proofErr w:type="spellEnd"/>
      <w:r w:rsidR="00C24BE6">
        <w:rPr>
          <w:b/>
          <w:bCs/>
          <w:color w:val="000000"/>
          <w:sz w:val="20"/>
          <w:szCs w:val="20"/>
          <w:lang w:val="en-US"/>
        </w:rPr>
        <w:t>,</w:t>
      </w:r>
      <w:r>
        <w:rPr>
          <w:b/>
          <w:bCs/>
          <w:color w:val="000000"/>
          <w:sz w:val="20"/>
          <w:szCs w:val="20"/>
          <w:lang w:val="en-US"/>
        </w:rPr>
        <w:t xml:space="preserve"> </w:t>
      </w:r>
      <w:r w:rsidR="00F867ED">
        <w:rPr>
          <w:b/>
          <w:bCs/>
          <w:color w:val="000000"/>
          <w:sz w:val="20"/>
          <w:szCs w:val="20"/>
          <w:lang w:val="en-US"/>
        </w:rPr>
        <w:t xml:space="preserve">or </w:t>
      </w:r>
      <w:r w:rsidR="00042058">
        <w:rPr>
          <w:b/>
          <w:bCs/>
          <w:color w:val="000000"/>
          <w:sz w:val="20"/>
          <w:szCs w:val="20"/>
          <w:lang w:val="en-US"/>
        </w:rPr>
        <w:t>by</w:t>
      </w:r>
      <w:r w:rsidR="00F867ED">
        <w:rPr>
          <w:b/>
          <w:bCs/>
          <w:color w:val="000000"/>
          <w:sz w:val="20"/>
          <w:szCs w:val="20"/>
          <w:lang w:val="en-US"/>
        </w:rPr>
        <w:t xml:space="preserve"> </w:t>
      </w:r>
      <w:r>
        <w:rPr>
          <w:b/>
          <w:bCs/>
          <w:color w:val="000000"/>
          <w:sz w:val="20"/>
          <w:szCs w:val="20"/>
          <w:lang w:val="en-US"/>
        </w:rPr>
        <w:t>repetition</w:t>
      </w:r>
      <w:r w:rsidR="00042058">
        <w:rPr>
          <w:b/>
          <w:bCs/>
          <w:color w:val="000000"/>
          <w:sz w:val="20"/>
          <w:szCs w:val="20"/>
          <w:lang w:val="en-US"/>
        </w:rPr>
        <w:t>,</w:t>
      </w:r>
      <w:r>
        <w:rPr>
          <w:b/>
          <w:bCs/>
          <w:color w:val="000000"/>
          <w:sz w:val="20"/>
          <w:szCs w:val="20"/>
          <w:lang w:val="en-US"/>
        </w:rPr>
        <w:t xml:space="preserve"> or </w:t>
      </w:r>
      <w:r w:rsidR="00042058">
        <w:rPr>
          <w:b/>
          <w:bCs/>
          <w:color w:val="000000"/>
          <w:sz w:val="20"/>
          <w:szCs w:val="20"/>
          <w:lang w:val="en-US"/>
        </w:rPr>
        <w:t>by</w:t>
      </w:r>
      <w:r w:rsidR="00F867ED">
        <w:rPr>
          <w:b/>
          <w:bCs/>
          <w:color w:val="000000"/>
          <w:sz w:val="20"/>
          <w:szCs w:val="20"/>
          <w:lang w:val="en-US"/>
        </w:rPr>
        <w:t xml:space="preserve"> </w:t>
      </w:r>
      <w:r>
        <w:rPr>
          <w:b/>
          <w:bCs/>
          <w:color w:val="000000"/>
          <w:sz w:val="20"/>
          <w:szCs w:val="20"/>
          <w:lang w:val="en-US"/>
        </w:rPr>
        <w:t>single slot transmission.</w:t>
      </w:r>
    </w:p>
    <w:p w14:paraId="73AFDC5C" w14:textId="4486E221" w:rsidR="003E6399" w:rsidRPr="00BD5CC8" w:rsidRDefault="004D1DF2" w:rsidP="000C074D">
      <w:pPr>
        <w:spacing w:before="120" w:after="120"/>
        <w:rPr>
          <w:b/>
          <w:bCs/>
          <w:color w:val="000000"/>
          <w:sz w:val="20"/>
          <w:szCs w:val="20"/>
          <w:u w:val="single"/>
          <w:lang w:val="en-US"/>
        </w:rPr>
      </w:pPr>
      <w:r>
        <w:rPr>
          <w:color w:val="000000"/>
          <w:sz w:val="20"/>
          <w:szCs w:val="20"/>
          <w:lang w:val="en-US"/>
        </w:rPr>
        <w:t xml:space="preserve"> </w:t>
      </w:r>
      <w:r w:rsidR="003E6399" w:rsidRPr="00BD5CC8">
        <w:rPr>
          <w:b/>
          <w:bCs/>
          <w:color w:val="000000"/>
          <w:sz w:val="20"/>
          <w:szCs w:val="20"/>
          <w:u w:val="single"/>
          <w:lang w:val="en-US"/>
        </w:rPr>
        <w:t>TB processing scheme</w:t>
      </w:r>
    </w:p>
    <w:p w14:paraId="6FAEF18E" w14:textId="4C76D980" w:rsidR="000640B4" w:rsidRDefault="00D158B1" w:rsidP="000C074D">
      <w:pPr>
        <w:spacing w:before="120" w:after="120"/>
        <w:rPr>
          <w:color w:val="000000"/>
          <w:sz w:val="20"/>
          <w:szCs w:val="20"/>
          <w:lang w:val="en-US"/>
        </w:rPr>
      </w:pPr>
      <w:r>
        <w:rPr>
          <w:color w:val="000000"/>
          <w:sz w:val="20"/>
          <w:szCs w:val="20"/>
          <w:lang w:val="en-US"/>
        </w:rPr>
        <w:t xml:space="preserve">Regarding the </w:t>
      </w:r>
      <w:proofErr w:type="spellStart"/>
      <w:r>
        <w:rPr>
          <w:color w:val="000000"/>
          <w:sz w:val="20"/>
          <w:szCs w:val="20"/>
          <w:lang w:val="en-US"/>
        </w:rPr>
        <w:t>TBoMS</w:t>
      </w:r>
      <w:proofErr w:type="spellEnd"/>
      <w:r>
        <w:rPr>
          <w:color w:val="000000"/>
          <w:sz w:val="20"/>
          <w:szCs w:val="20"/>
          <w:lang w:val="en-US"/>
        </w:rPr>
        <w:t xml:space="preserve"> structure, the working assumption was made </w:t>
      </w:r>
      <w:r w:rsidR="00996544">
        <w:rPr>
          <w:color w:val="000000"/>
          <w:sz w:val="20"/>
          <w:szCs w:val="20"/>
          <w:lang w:val="en-US"/>
        </w:rPr>
        <w:t>that</w:t>
      </w:r>
      <w:r>
        <w:rPr>
          <w:color w:val="000000"/>
          <w:sz w:val="20"/>
          <w:szCs w:val="20"/>
          <w:lang w:val="en-US"/>
        </w:rPr>
        <w:t xml:space="preserve"> the Option 3 is selected as the single TB processing scheme.</w:t>
      </w:r>
      <w:r w:rsidR="00996544">
        <w:rPr>
          <w:color w:val="000000"/>
          <w:sz w:val="20"/>
          <w:szCs w:val="20"/>
          <w:lang w:val="en-US"/>
        </w:rPr>
        <w:t xml:space="preserve"> </w:t>
      </w:r>
      <w:r w:rsidR="008969EF">
        <w:rPr>
          <w:color w:val="000000"/>
          <w:sz w:val="20"/>
          <w:szCs w:val="20"/>
          <w:lang w:val="en-US"/>
        </w:rPr>
        <w:t xml:space="preserve">For the coverage enhancement work item, it’s targeting to improve the UL performance for the UE in the cell edge, normally the lower </w:t>
      </w:r>
      <w:r w:rsidR="005F25E1">
        <w:rPr>
          <w:color w:val="000000"/>
          <w:sz w:val="20"/>
          <w:szCs w:val="20"/>
          <w:lang w:val="en-US"/>
        </w:rPr>
        <w:t>coding</w:t>
      </w:r>
      <w:r w:rsidR="008969EF">
        <w:rPr>
          <w:color w:val="000000"/>
          <w:sz w:val="20"/>
          <w:szCs w:val="20"/>
          <w:lang w:val="en-US"/>
        </w:rPr>
        <w:t xml:space="preserve"> rate is expected, </w:t>
      </w:r>
      <w:r w:rsidR="005F25E1">
        <w:rPr>
          <w:color w:val="000000"/>
          <w:sz w:val="20"/>
          <w:szCs w:val="20"/>
          <w:lang w:val="en-US"/>
        </w:rPr>
        <w:t>then the</w:t>
      </w:r>
      <w:r w:rsidR="000640B4">
        <w:rPr>
          <w:color w:val="000000"/>
          <w:sz w:val="20"/>
          <w:szCs w:val="20"/>
          <w:lang w:val="en-US"/>
        </w:rPr>
        <w:t xml:space="preserve"> decoding</w:t>
      </w:r>
      <w:r w:rsidR="005F25E1">
        <w:rPr>
          <w:color w:val="000000"/>
          <w:sz w:val="20"/>
          <w:szCs w:val="20"/>
          <w:lang w:val="en-US"/>
        </w:rPr>
        <w:t xml:space="preserve"> performance of Option 3 and Option4 would be similar. </w:t>
      </w:r>
      <w:r w:rsidR="000640B4">
        <w:rPr>
          <w:color w:val="000000"/>
          <w:sz w:val="20"/>
          <w:szCs w:val="20"/>
          <w:lang w:val="en-US"/>
        </w:rPr>
        <w:t xml:space="preserve">As the working assumption was made with long discussion and efforts. The working assumption can be confirmed with the updates as single RV is applied to the all the slots for single </w:t>
      </w:r>
      <w:proofErr w:type="spellStart"/>
      <w:r w:rsidR="000640B4">
        <w:rPr>
          <w:color w:val="000000"/>
          <w:sz w:val="20"/>
          <w:szCs w:val="20"/>
          <w:lang w:val="en-US"/>
        </w:rPr>
        <w:t>TBoMS</w:t>
      </w:r>
      <w:proofErr w:type="spellEnd"/>
      <w:r w:rsidR="000640B4">
        <w:rPr>
          <w:color w:val="000000"/>
          <w:sz w:val="20"/>
          <w:szCs w:val="20"/>
          <w:lang w:val="en-US"/>
        </w:rPr>
        <w:t xml:space="preserve"> transmission.</w:t>
      </w:r>
    </w:p>
    <w:p w14:paraId="7E4CB307" w14:textId="26451D1B" w:rsidR="008969EF" w:rsidRDefault="000640B4" w:rsidP="000C074D">
      <w:pPr>
        <w:spacing w:before="120" w:after="120"/>
        <w:rPr>
          <w:b/>
          <w:bCs/>
          <w:color w:val="000000"/>
          <w:sz w:val="20"/>
          <w:szCs w:val="20"/>
          <w:lang w:val="en-US"/>
        </w:rPr>
      </w:pPr>
      <w:r>
        <w:rPr>
          <w:color w:val="000000"/>
          <w:sz w:val="20"/>
          <w:szCs w:val="20"/>
          <w:lang w:val="en-US"/>
        </w:rPr>
        <w:t xml:space="preserve"> </w:t>
      </w:r>
      <w:r w:rsidRPr="00BD5CC8">
        <w:rPr>
          <w:b/>
          <w:bCs/>
          <w:color w:val="000000"/>
          <w:sz w:val="20"/>
          <w:szCs w:val="20"/>
          <w:lang w:val="en-US"/>
        </w:rPr>
        <w:t xml:space="preserve">Proposal </w:t>
      </w:r>
      <w:r w:rsidR="00260A61">
        <w:rPr>
          <w:b/>
          <w:bCs/>
          <w:color w:val="000000"/>
          <w:sz w:val="20"/>
          <w:szCs w:val="20"/>
          <w:lang w:val="en-US"/>
        </w:rPr>
        <w:t>5</w:t>
      </w:r>
      <w:r w:rsidRPr="00BD5CC8">
        <w:rPr>
          <w:b/>
          <w:bCs/>
          <w:color w:val="000000"/>
          <w:sz w:val="20"/>
          <w:szCs w:val="20"/>
          <w:lang w:val="en-US"/>
        </w:rPr>
        <w:t>:</w:t>
      </w:r>
      <w:r>
        <w:rPr>
          <w:b/>
          <w:bCs/>
          <w:color w:val="000000"/>
          <w:sz w:val="20"/>
          <w:szCs w:val="20"/>
          <w:lang w:val="en-US"/>
        </w:rPr>
        <w:t xml:space="preserve"> Working assumption on Option 3 can be confirmed with the updates</w:t>
      </w:r>
    </w:p>
    <w:p w14:paraId="7298EB6B" w14:textId="74594CDC" w:rsidR="000640B4" w:rsidRPr="00260A61" w:rsidRDefault="000640B4" w:rsidP="000C074D">
      <w:pPr>
        <w:pStyle w:val="ListParagraph"/>
        <w:numPr>
          <w:ilvl w:val="0"/>
          <w:numId w:val="45"/>
        </w:numPr>
        <w:spacing w:before="120" w:after="120"/>
        <w:rPr>
          <w:b/>
          <w:bCs/>
          <w:color w:val="000000"/>
          <w:sz w:val="20"/>
          <w:szCs w:val="20"/>
          <w:lang w:val="en-US"/>
        </w:rPr>
      </w:pPr>
      <w:r w:rsidRPr="000640B4">
        <w:rPr>
          <w:b/>
          <w:bCs/>
          <w:color w:val="000000"/>
          <w:sz w:val="20"/>
          <w:szCs w:val="20"/>
          <w:lang w:val="en-US"/>
        </w:rPr>
        <w:t xml:space="preserve">Option 3: A single RV is applied to the all the slots for single </w:t>
      </w:r>
      <w:proofErr w:type="spellStart"/>
      <w:r w:rsidRPr="000640B4">
        <w:rPr>
          <w:b/>
          <w:bCs/>
          <w:color w:val="000000"/>
          <w:sz w:val="20"/>
          <w:szCs w:val="20"/>
          <w:lang w:val="en-US"/>
        </w:rPr>
        <w:t>TBoMS</w:t>
      </w:r>
      <w:proofErr w:type="spellEnd"/>
      <w:r w:rsidRPr="000640B4">
        <w:rPr>
          <w:b/>
          <w:bCs/>
          <w:color w:val="000000"/>
          <w:sz w:val="20"/>
          <w:szCs w:val="20"/>
          <w:lang w:val="en-US"/>
        </w:rPr>
        <w:t xml:space="preserve"> transmission</w:t>
      </w:r>
      <w:r w:rsidR="000C7977">
        <w:rPr>
          <w:b/>
          <w:bCs/>
          <w:color w:val="000000"/>
          <w:sz w:val="20"/>
          <w:szCs w:val="20"/>
          <w:lang w:val="en-US"/>
        </w:rPr>
        <w:t>.</w:t>
      </w:r>
    </w:p>
    <w:p w14:paraId="739FECDD" w14:textId="32E4C0A0" w:rsidR="00BF1457" w:rsidRPr="000640B4" w:rsidRDefault="000640B4" w:rsidP="000640B4">
      <w:pPr>
        <w:spacing w:before="120" w:after="120"/>
        <w:rPr>
          <w:b/>
          <w:bCs/>
          <w:color w:val="000000"/>
          <w:sz w:val="20"/>
          <w:szCs w:val="20"/>
          <w:u w:val="single"/>
          <w:lang w:val="en-US"/>
        </w:rPr>
      </w:pPr>
      <w:r>
        <w:rPr>
          <w:b/>
          <w:bCs/>
          <w:color w:val="000000"/>
          <w:sz w:val="20"/>
          <w:szCs w:val="20"/>
          <w:u w:val="single"/>
          <w:lang w:val="en-US"/>
        </w:rPr>
        <w:t xml:space="preserve">Bit interleaving for </w:t>
      </w:r>
      <w:proofErr w:type="spellStart"/>
      <w:r>
        <w:rPr>
          <w:b/>
          <w:bCs/>
          <w:color w:val="000000"/>
          <w:sz w:val="20"/>
          <w:szCs w:val="20"/>
          <w:u w:val="single"/>
          <w:lang w:val="en-US"/>
        </w:rPr>
        <w:t>TBoMS</w:t>
      </w:r>
      <w:proofErr w:type="spellEnd"/>
    </w:p>
    <w:p w14:paraId="5915B9CB" w14:textId="77777777" w:rsidR="00C456E6" w:rsidRDefault="007F7C53" w:rsidP="000C074D">
      <w:pPr>
        <w:spacing w:before="120" w:after="120"/>
        <w:rPr>
          <w:color w:val="000000"/>
          <w:sz w:val="20"/>
          <w:szCs w:val="20"/>
          <w:lang w:val="en-US"/>
        </w:rPr>
      </w:pPr>
      <w:r>
        <w:rPr>
          <w:color w:val="000000"/>
          <w:sz w:val="20"/>
          <w:szCs w:val="20"/>
          <w:lang w:val="en-US"/>
        </w:rPr>
        <w:t>Bit interleaving for rate matching was extensively discussed in</w:t>
      </w:r>
      <w:r w:rsidR="000640B4">
        <w:rPr>
          <w:color w:val="000000"/>
          <w:sz w:val="20"/>
          <w:szCs w:val="20"/>
          <w:lang w:val="en-US"/>
        </w:rPr>
        <w:t xml:space="preserve"> </w:t>
      </w:r>
      <w:r>
        <w:rPr>
          <w:color w:val="000000"/>
          <w:sz w:val="20"/>
          <w:szCs w:val="20"/>
          <w:lang w:val="en-US"/>
        </w:rPr>
        <w:t xml:space="preserve">last RAN1 meeting, </w:t>
      </w:r>
      <w:r w:rsidR="002E259D">
        <w:rPr>
          <w:color w:val="000000"/>
          <w:sz w:val="20"/>
          <w:szCs w:val="20"/>
          <w:lang w:val="en-US"/>
        </w:rPr>
        <w:t>the pro and cons were fully analyzed. The following two options are proposed by the feature lead.</w:t>
      </w:r>
      <w:r w:rsidR="00F122EB">
        <w:rPr>
          <w:color w:val="000000"/>
          <w:sz w:val="20"/>
          <w:szCs w:val="20"/>
          <w:lang w:val="en-US"/>
        </w:rPr>
        <w:t xml:space="preserve"> From our side, the</w:t>
      </w:r>
      <w:r w:rsidR="00ED31E7">
        <w:rPr>
          <w:color w:val="000000"/>
          <w:sz w:val="20"/>
          <w:szCs w:val="20"/>
          <w:lang w:val="en-US"/>
        </w:rPr>
        <w:t xml:space="preserve"> concerns on bit interleaving over all slots</w:t>
      </w:r>
      <w:r w:rsidR="00F122EB">
        <w:rPr>
          <w:color w:val="000000"/>
          <w:sz w:val="20"/>
          <w:szCs w:val="20"/>
          <w:lang w:val="en-US"/>
        </w:rPr>
        <w:t xml:space="preserve"> are from </w:t>
      </w:r>
      <w:r w:rsidR="00ED31E7">
        <w:rPr>
          <w:color w:val="000000"/>
          <w:sz w:val="20"/>
          <w:szCs w:val="20"/>
          <w:lang w:val="en-US"/>
        </w:rPr>
        <w:t xml:space="preserve">below </w:t>
      </w:r>
      <w:r w:rsidR="00F122EB">
        <w:rPr>
          <w:color w:val="000000"/>
          <w:sz w:val="20"/>
          <w:szCs w:val="20"/>
          <w:lang w:val="en-US"/>
        </w:rPr>
        <w:t>two aspects.</w:t>
      </w:r>
    </w:p>
    <w:p w14:paraId="559F2C5B" w14:textId="0B5BBAB0" w:rsidR="00185FDC" w:rsidRDefault="003F7040" w:rsidP="000C074D">
      <w:pPr>
        <w:spacing w:before="120" w:after="120"/>
        <w:rPr>
          <w:color w:val="000000"/>
          <w:sz w:val="20"/>
          <w:szCs w:val="20"/>
          <w:lang w:val="en-US"/>
        </w:rPr>
      </w:pPr>
      <w:r>
        <w:rPr>
          <w:color w:val="000000"/>
          <w:sz w:val="20"/>
          <w:szCs w:val="20"/>
          <w:lang w:val="en-US"/>
        </w:rPr>
        <w:lastRenderedPageBreak/>
        <w:t>From standard impacts perspective, current specification is written on</w:t>
      </w:r>
      <w:r w:rsidR="00F122EB">
        <w:rPr>
          <w:color w:val="000000"/>
          <w:sz w:val="20"/>
          <w:szCs w:val="20"/>
          <w:lang w:val="en-US"/>
        </w:rPr>
        <w:t xml:space="preserve"> per</w:t>
      </w:r>
      <w:r>
        <w:rPr>
          <w:color w:val="000000"/>
          <w:sz w:val="20"/>
          <w:szCs w:val="20"/>
          <w:lang w:val="en-US"/>
        </w:rPr>
        <w:t xml:space="preserve"> slot level. </w:t>
      </w:r>
      <w:r w:rsidR="00CB21E9">
        <w:rPr>
          <w:color w:val="000000"/>
          <w:sz w:val="20"/>
          <w:szCs w:val="20"/>
          <w:lang w:val="en-US"/>
        </w:rPr>
        <w:t xml:space="preserve">If </w:t>
      </w:r>
      <w:r w:rsidR="00F122EB">
        <w:rPr>
          <w:color w:val="000000"/>
          <w:sz w:val="20"/>
          <w:szCs w:val="20"/>
          <w:lang w:val="en-US"/>
        </w:rPr>
        <w:t xml:space="preserve">bit </w:t>
      </w:r>
      <w:r w:rsidR="00CB21E9">
        <w:rPr>
          <w:color w:val="000000"/>
          <w:sz w:val="20"/>
          <w:szCs w:val="20"/>
          <w:lang w:val="en-US"/>
        </w:rPr>
        <w:t>interleaving over all slot</w:t>
      </w:r>
      <w:r w:rsidR="00F122EB">
        <w:rPr>
          <w:color w:val="000000"/>
          <w:sz w:val="20"/>
          <w:szCs w:val="20"/>
          <w:lang w:val="en-US"/>
        </w:rPr>
        <w:t>s is supported</w:t>
      </w:r>
      <w:r w:rsidR="00CB21E9">
        <w:rPr>
          <w:color w:val="000000"/>
          <w:sz w:val="20"/>
          <w:szCs w:val="20"/>
          <w:lang w:val="en-US"/>
        </w:rPr>
        <w:t xml:space="preserve">, </w:t>
      </w:r>
      <w:r w:rsidR="00F122EB">
        <w:rPr>
          <w:color w:val="000000"/>
          <w:sz w:val="20"/>
          <w:szCs w:val="20"/>
          <w:lang w:val="en-US"/>
        </w:rPr>
        <w:t>more</w:t>
      </w:r>
      <w:r w:rsidR="00CB21E9">
        <w:rPr>
          <w:color w:val="000000"/>
          <w:sz w:val="20"/>
          <w:szCs w:val="20"/>
          <w:lang w:val="en-US"/>
        </w:rPr>
        <w:t xml:space="preserve"> standard work</w:t>
      </w:r>
      <w:r w:rsidR="00F122EB">
        <w:rPr>
          <w:color w:val="000000"/>
          <w:sz w:val="20"/>
          <w:szCs w:val="20"/>
          <w:lang w:val="en-US"/>
        </w:rPr>
        <w:t>s</w:t>
      </w:r>
      <w:r w:rsidR="00CB21E9">
        <w:rPr>
          <w:color w:val="000000"/>
          <w:sz w:val="20"/>
          <w:szCs w:val="20"/>
          <w:lang w:val="en-US"/>
        </w:rPr>
        <w:t xml:space="preserve"> would </w:t>
      </w:r>
      <w:r w:rsidR="00F122EB">
        <w:rPr>
          <w:color w:val="000000"/>
          <w:sz w:val="20"/>
          <w:szCs w:val="20"/>
          <w:lang w:val="en-US"/>
        </w:rPr>
        <w:t>be r</w:t>
      </w:r>
      <w:r w:rsidR="00CB21E9">
        <w:rPr>
          <w:color w:val="000000"/>
          <w:sz w:val="20"/>
          <w:szCs w:val="20"/>
          <w:lang w:val="en-US"/>
        </w:rPr>
        <w:t>equired</w:t>
      </w:r>
      <w:r w:rsidR="00F122EB">
        <w:rPr>
          <w:color w:val="000000"/>
          <w:sz w:val="20"/>
          <w:szCs w:val="20"/>
          <w:lang w:val="en-US"/>
        </w:rPr>
        <w:t xml:space="preserve"> </w:t>
      </w:r>
      <w:r w:rsidR="00CB21E9">
        <w:rPr>
          <w:color w:val="000000"/>
          <w:sz w:val="20"/>
          <w:szCs w:val="20"/>
          <w:lang w:val="en-US"/>
        </w:rPr>
        <w:t xml:space="preserve">to handle </w:t>
      </w:r>
      <w:r>
        <w:rPr>
          <w:color w:val="000000"/>
          <w:sz w:val="20"/>
          <w:szCs w:val="20"/>
          <w:lang w:val="en-US"/>
        </w:rPr>
        <w:t xml:space="preserve">collision </w:t>
      </w:r>
      <w:r w:rsidR="00F122EB">
        <w:rPr>
          <w:color w:val="000000"/>
          <w:sz w:val="20"/>
          <w:szCs w:val="20"/>
          <w:lang w:val="en-US"/>
        </w:rPr>
        <w:t>issue</w:t>
      </w:r>
      <w:r>
        <w:rPr>
          <w:color w:val="000000"/>
          <w:sz w:val="20"/>
          <w:szCs w:val="20"/>
          <w:lang w:val="en-US"/>
        </w:rPr>
        <w:t xml:space="preserve">, </w:t>
      </w:r>
      <w:r w:rsidR="00185FDC">
        <w:rPr>
          <w:color w:val="000000"/>
          <w:sz w:val="20"/>
          <w:szCs w:val="20"/>
          <w:lang w:val="en-US"/>
        </w:rPr>
        <w:t>UCI multiplexing</w:t>
      </w:r>
      <w:r w:rsidR="00F122EB">
        <w:rPr>
          <w:color w:val="000000"/>
          <w:sz w:val="20"/>
          <w:szCs w:val="20"/>
          <w:lang w:val="en-US"/>
        </w:rPr>
        <w:t>/timeline issue, cancellation, etc</w:t>
      </w:r>
      <w:r w:rsidR="00185FDC">
        <w:rPr>
          <w:color w:val="000000"/>
          <w:sz w:val="20"/>
          <w:szCs w:val="20"/>
          <w:lang w:val="en-US"/>
        </w:rPr>
        <w:t>.</w:t>
      </w:r>
      <w:r w:rsidR="00360AC3">
        <w:rPr>
          <w:color w:val="000000"/>
          <w:sz w:val="20"/>
          <w:szCs w:val="20"/>
          <w:lang w:val="en-US"/>
        </w:rPr>
        <w:t xml:space="preserve"> </w:t>
      </w:r>
      <w:r w:rsidR="00F122EB">
        <w:rPr>
          <w:color w:val="000000"/>
          <w:sz w:val="20"/>
          <w:szCs w:val="20"/>
          <w:lang w:val="en-US"/>
        </w:rPr>
        <w:t xml:space="preserve"> </w:t>
      </w:r>
    </w:p>
    <w:p w14:paraId="219771C9" w14:textId="3F75D733" w:rsidR="00CB21E9" w:rsidRDefault="00185FDC" w:rsidP="000C074D">
      <w:pPr>
        <w:spacing w:before="120" w:after="120"/>
        <w:rPr>
          <w:color w:val="000000"/>
          <w:sz w:val="20"/>
          <w:szCs w:val="20"/>
          <w:lang w:val="en-US"/>
        </w:rPr>
      </w:pPr>
      <w:r>
        <w:rPr>
          <w:color w:val="000000"/>
          <w:sz w:val="20"/>
          <w:szCs w:val="20"/>
          <w:lang w:val="en-US"/>
        </w:rPr>
        <w:t xml:space="preserve">From implementation perspective, </w:t>
      </w:r>
      <w:r w:rsidR="00F122EB">
        <w:rPr>
          <w:color w:val="000000"/>
          <w:sz w:val="20"/>
          <w:szCs w:val="20"/>
          <w:lang w:val="en-US"/>
        </w:rPr>
        <w:t xml:space="preserve">if bit interleaving over all slots is supported, current </w:t>
      </w:r>
      <w:r w:rsidR="00CB21E9">
        <w:rPr>
          <w:color w:val="000000"/>
          <w:sz w:val="20"/>
          <w:szCs w:val="20"/>
          <w:lang w:val="en-US"/>
        </w:rPr>
        <w:t xml:space="preserve">UE </w:t>
      </w:r>
      <w:r w:rsidR="00ED31E7">
        <w:rPr>
          <w:color w:val="000000"/>
          <w:sz w:val="20"/>
          <w:szCs w:val="20"/>
          <w:lang w:val="en-US"/>
        </w:rPr>
        <w:t>implementation</w:t>
      </w:r>
      <w:r w:rsidR="00F122EB">
        <w:rPr>
          <w:color w:val="000000"/>
          <w:sz w:val="20"/>
          <w:szCs w:val="20"/>
          <w:lang w:val="en-US"/>
        </w:rPr>
        <w:t xml:space="preserve"> could be impacted. New buffer</w:t>
      </w:r>
      <w:r w:rsidR="00ED31E7">
        <w:rPr>
          <w:color w:val="000000"/>
          <w:sz w:val="20"/>
          <w:szCs w:val="20"/>
          <w:lang w:val="en-US"/>
        </w:rPr>
        <w:t xml:space="preserve"> is required </w:t>
      </w:r>
      <w:r w:rsidR="00CB21E9">
        <w:rPr>
          <w:color w:val="000000"/>
          <w:sz w:val="20"/>
          <w:szCs w:val="20"/>
          <w:lang w:val="en-US"/>
        </w:rPr>
        <w:t>to store the interleaved bit</w:t>
      </w:r>
      <w:r w:rsidR="00ED31E7">
        <w:rPr>
          <w:color w:val="000000"/>
          <w:sz w:val="20"/>
          <w:szCs w:val="20"/>
          <w:lang w:val="en-US"/>
        </w:rPr>
        <w:t>s</w:t>
      </w:r>
      <w:r w:rsidR="00CB21E9">
        <w:rPr>
          <w:color w:val="000000"/>
          <w:sz w:val="20"/>
          <w:szCs w:val="20"/>
          <w:lang w:val="en-US"/>
        </w:rPr>
        <w:t xml:space="preserve"> for </w:t>
      </w:r>
      <w:r w:rsidR="00ED31E7">
        <w:rPr>
          <w:color w:val="000000"/>
          <w:sz w:val="20"/>
          <w:szCs w:val="20"/>
          <w:lang w:val="en-US"/>
        </w:rPr>
        <w:t xml:space="preserve">non-consecutive UL </w:t>
      </w:r>
      <w:r w:rsidR="00CB21E9">
        <w:rPr>
          <w:color w:val="000000"/>
          <w:sz w:val="20"/>
          <w:szCs w:val="20"/>
          <w:lang w:val="en-US"/>
        </w:rPr>
        <w:t>slots.</w:t>
      </w:r>
      <w:r w:rsidR="00ED31E7">
        <w:rPr>
          <w:color w:val="000000"/>
          <w:sz w:val="20"/>
          <w:szCs w:val="20"/>
          <w:lang w:val="en-US"/>
        </w:rPr>
        <w:t xml:space="preserve"> </w:t>
      </w:r>
      <w:r w:rsidR="00E4499C">
        <w:rPr>
          <w:color w:val="000000"/>
          <w:sz w:val="20"/>
          <w:szCs w:val="20"/>
          <w:lang w:val="en-US"/>
        </w:rPr>
        <w:t>There were concerns on</w:t>
      </w:r>
      <w:r w:rsidR="00ED31E7">
        <w:rPr>
          <w:color w:val="000000"/>
          <w:sz w:val="20"/>
          <w:szCs w:val="20"/>
          <w:lang w:val="en-US"/>
        </w:rPr>
        <w:t xml:space="preserve"> support</w:t>
      </w:r>
      <w:r w:rsidR="00E4499C">
        <w:rPr>
          <w:color w:val="000000"/>
          <w:sz w:val="20"/>
          <w:szCs w:val="20"/>
          <w:lang w:val="en-US"/>
        </w:rPr>
        <w:t>ing of</w:t>
      </w:r>
      <w:r w:rsidR="00ED31E7">
        <w:rPr>
          <w:color w:val="000000"/>
          <w:sz w:val="20"/>
          <w:szCs w:val="20"/>
          <w:lang w:val="en-US"/>
        </w:rPr>
        <w:t xml:space="preserve"> non-consecutive UL slots</w:t>
      </w:r>
      <w:r w:rsidR="00E4499C">
        <w:rPr>
          <w:color w:val="000000"/>
          <w:sz w:val="20"/>
          <w:szCs w:val="20"/>
          <w:lang w:val="en-US"/>
        </w:rPr>
        <w:t xml:space="preserve"> for </w:t>
      </w:r>
      <w:proofErr w:type="spellStart"/>
      <w:r w:rsidR="00E4499C">
        <w:rPr>
          <w:color w:val="000000"/>
          <w:sz w:val="20"/>
          <w:szCs w:val="20"/>
          <w:lang w:val="en-US"/>
        </w:rPr>
        <w:t>TBoMS</w:t>
      </w:r>
      <w:proofErr w:type="spellEnd"/>
      <w:r w:rsidR="00E4499C">
        <w:rPr>
          <w:color w:val="000000"/>
          <w:sz w:val="20"/>
          <w:szCs w:val="20"/>
          <w:lang w:val="en-US"/>
        </w:rPr>
        <w:t xml:space="preserve"> in discussed before</w:t>
      </w:r>
      <w:r w:rsidR="00ED31E7">
        <w:rPr>
          <w:color w:val="000000"/>
          <w:sz w:val="20"/>
          <w:szCs w:val="20"/>
          <w:lang w:val="en-US"/>
        </w:rPr>
        <w:t xml:space="preserve">. </w:t>
      </w:r>
      <w:r w:rsidR="00E4499C">
        <w:rPr>
          <w:color w:val="000000"/>
          <w:sz w:val="20"/>
          <w:szCs w:val="20"/>
          <w:lang w:val="en-US"/>
        </w:rPr>
        <w:t xml:space="preserve">In case, bit interleaving over all slots are adopted for </w:t>
      </w:r>
      <w:proofErr w:type="spellStart"/>
      <w:r w:rsidR="00E4499C">
        <w:rPr>
          <w:color w:val="000000"/>
          <w:sz w:val="20"/>
          <w:szCs w:val="20"/>
          <w:lang w:val="en-US"/>
        </w:rPr>
        <w:t>TBoMS</w:t>
      </w:r>
      <w:proofErr w:type="spellEnd"/>
      <w:r w:rsidR="00E4499C">
        <w:rPr>
          <w:color w:val="000000"/>
          <w:sz w:val="20"/>
          <w:szCs w:val="20"/>
          <w:lang w:val="en-US"/>
        </w:rPr>
        <w:t xml:space="preserve"> interleaving</w:t>
      </w:r>
      <w:r w:rsidR="00ED31E7">
        <w:rPr>
          <w:color w:val="000000"/>
          <w:sz w:val="20"/>
          <w:szCs w:val="20"/>
          <w:lang w:val="en-US"/>
        </w:rPr>
        <w:t xml:space="preserve">, </w:t>
      </w:r>
      <w:r w:rsidR="00E4499C">
        <w:rPr>
          <w:color w:val="000000"/>
          <w:sz w:val="20"/>
          <w:szCs w:val="20"/>
          <w:lang w:val="en-US"/>
        </w:rPr>
        <w:t xml:space="preserve">a separate </w:t>
      </w:r>
      <w:r w:rsidR="00ED31E7">
        <w:rPr>
          <w:color w:val="000000"/>
          <w:sz w:val="20"/>
          <w:szCs w:val="20"/>
          <w:lang w:val="en-US"/>
        </w:rPr>
        <w:t>UE capability</w:t>
      </w:r>
      <w:r w:rsidR="00E4499C">
        <w:rPr>
          <w:color w:val="000000"/>
          <w:sz w:val="20"/>
          <w:szCs w:val="20"/>
          <w:lang w:val="en-US"/>
        </w:rPr>
        <w:t xml:space="preserve"> on supporting non-consecutive UL slots</w:t>
      </w:r>
      <w:r w:rsidR="00ED31E7">
        <w:rPr>
          <w:color w:val="000000"/>
          <w:sz w:val="20"/>
          <w:szCs w:val="20"/>
          <w:lang w:val="en-US"/>
        </w:rPr>
        <w:t xml:space="preserve"> should be defined.</w:t>
      </w:r>
    </w:p>
    <w:p w14:paraId="4894C983" w14:textId="44E7EE2C" w:rsidR="00360AC3" w:rsidRPr="00ED31E7" w:rsidRDefault="00ED31E7" w:rsidP="000C074D">
      <w:pPr>
        <w:spacing w:before="120" w:after="120"/>
        <w:rPr>
          <w:b/>
          <w:bCs/>
          <w:color w:val="000000"/>
          <w:sz w:val="20"/>
          <w:szCs w:val="20"/>
          <w:lang w:val="en-US"/>
        </w:rPr>
      </w:pPr>
      <w:r w:rsidRPr="00BD5CC8">
        <w:rPr>
          <w:b/>
          <w:bCs/>
          <w:color w:val="000000"/>
          <w:sz w:val="20"/>
          <w:szCs w:val="20"/>
          <w:lang w:val="en-US"/>
        </w:rPr>
        <w:t xml:space="preserve">Proposal </w:t>
      </w:r>
      <w:r w:rsidR="00260A61">
        <w:rPr>
          <w:b/>
          <w:bCs/>
          <w:color w:val="000000"/>
          <w:sz w:val="20"/>
          <w:szCs w:val="20"/>
          <w:lang w:val="en-US"/>
        </w:rPr>
        <w:t>6</w:t>
      </w:r>
      <w:r w:rsidRPr="00BD5CC8">
        <w:rPr>
          <w:b/>
          <w:bCs/>
          <w:color w:val="000000"/>
          <w:sz w:val="20"/>
          <w:szCs w:val="20"/>
          <w:lang w:val="en-US"/>
        </w:rPr>
        <w:t xml:space="preserve">: </w:t>
      </w:r>
      <w:r w:rsidRPr="003F7040">
        <w:rPr>
          <w:b/>
          <w:bCs/>
          <w:color w:val="000000"/>
          <w:sz w:val="20"/>
          <w:szCs w:val="20"/>
          <w:lang w:val="en-US"/>
        </w:rPr>
        <w:t xml:space="preserve">Per single slot bit interleaving is adopted for </w:t>
      </w:r>
      <w:proofErr w:type="spellStart"/>
      <w:r w:rsidRPr="003F7040">
        <w:rPr>
          <w:b/>
          <w:bCs/>
          <w:color w:val="000000"/>
          <w:sz w:val="20"/>
          <w:szCs w:val="20"/>
          <w:lang w:val="en-US"/>
        </w:rPr>
        <w:t>TBoMS</w:t>
      </w:r>
      <w:proofErr w:type="spellEnd"/>
      <w:r w:rsidRPr="00BD5CC8">
        <w:rPr>
          <w:b/>
          <w:bCs/>
          <w:color w:val="000000"/>
          <w:sz w:val="20"/>
          <w:szCs w:val="20"/>
          <w:lang w:val="en-US"/>
        </w:rPr>
        <w:t xml:space="preserve">. </w:t>
      </w:r>
    </w:p>
    <w:tbl>
      <w:tblPr>
        <w:tblStyle w:val="TableGrid"/>
        <w:tblW w:w="0" w:type="auto"/>
        <w:tblLook w:val="04A0" w:firstRow="1" w:lastRow="0" w:firstColumn="1" w:lastColumn="0" w:noHBand="0" w:noVBand="1"/>
      </w:tblPr>
      <w:tblGrid>
        <w:gridCol w:w="9629"/>
      </w:tblGrid>
      <w:tr w:rsidR="007F7C53" w:rsidRPr="002E259D" w14:paraId="4D8A3DF8" w14:textId="77777777" w:rsidTr="007F7C53">
        <w:tc>
          <w:tcPr>
            <w:tcW w:w="9629" w:type="dxa"/>
          </w:tcPr>
          <w:p w14:paraId="042F647C" w14:textId="77777777" w:rsidR="007F7C53" w:rsidRPr="002E259D" w:rsidRDefault="007F7C53" w:rsidP="007F7C53">
            <w:pPr>
              <w:spacing w:after="240"/>
              <w:rPr>
                <w:b/>
                <w:bCs/>
                <w:sz w:val="20"/>
                <w:szCs w:val="20"/>
                <w:lang w:val="en-US" w:eastAsia="ko-KR"/>
              </w:rPr>
            </w:pPr>
            <w:r w:rsidRPr="002E259D">
              <w:rPr>
                <w:b/>
                <w:bCs/>
                <w:sz w:val="20"/>
                <w:szCs w:val="20"/>
                <w:lang w:val="en-US" w:eastAsia="ko-KR"/>
              </w:rPr>
              <w:t>FL’s proposal 6-v7</w:t>
            </w:r>
          </w:p>
          <w:p w14:paraId="292E969B" w14:textId="77777777" w:rsidR="007F7C53" w:rsidRPr="002E259D" w:rsidRDefault="007F7C53" w:rsidP="007F7C53">
            <w:pPr>
              <w:spacing w:after="240"/>
              <w:rPr>
                <w:rFonts w:ascii="Gulim" w:eastAsia="Gulim" w:hAnsi="Gulim" w:cs="Calibri"/>
                <w:b/>
                <w:bCs/>
                <w:sz w:val="20"/>
                <w:szCs w:val="20"/>
                <w:lang w:eastAsia="ko-KR"/>
              </w:rPr>
            </w:pPr>
            <w:r w:rsidRPr="002E259D">
              <w:rPr>
                <w:b/>
                <w:bCs/>
                <w:sz w:val="20"/>
                <w:szCs w:val="20"/>
                <w:lang w:val="en-US" w:eastAsia="ko-KR"/>
              </w:rPr>
              <w:t xml:space="preserve">For the rate-matching of </w:t>
            </w:r>
            <w:proofErr w:type="spellStart"/>
            <w:r w:rsidRPr="002E259D">
              <w:rPr>
                <w:b/>
                <w:bCs/>
                <w:sz w:val="20"/>
                <w:szCs w:val="20"/>
                <w:lang w:val="en-US" w:eastAsia="ko-KR"/>
              </w:rPr>
              <w:t>TBoMS</w:t>
            </w:r>
            <w:proofErr w:type="spellEnd"/>
            <w:r w:rsidRPr="002E259D">
              <w:rPr>
                <w:b/>
                <w:bCs/>
                <w:sz w:val="20"/>
                <w:szCs w:val="20"/>
                <w:lang w:val="en-US" w:eastAsia="ko-KR"/>
              </w:rPr>
              <w:t xml:space="preserve">, RAN1 to </w:t>
            </w:r>
            <w:proofErr w:type="spellStart"/>
            <w:r w:rsidRPr="002E259D">
              <w:rPr>
                <w:b/>
                <w:bCs/>
                <w:sz w:val="20"/>
                <w:szCs w:val="20"/>
                <w:lang w:val="en-US" w:eastAsia="ko-KR"/>
              </w:rPr>
              <w:t>downselect</w:t>
            </w:r>
            <w:proofErr w:type="spellEnd"/>
            <w:r w:rsidRPr="002E259D">
              <w:rPr>
                <w:b/>
                <w:bCs/>
                <w:sz w:val="20"/>
                <w:szCs w:val="20"/>
                <w:lang w:val="en-US" w:eastAsia="ko-KR"/>
              </w:rPr>
              <w:t xml:space="preserve">, during </w:t>
            </w:r>
            <w:r w:rsidRPr="002E259D">
              <w:rPr>
                <w:b/>
                <w:bCs/>
                <w:color w:val="FF0000"/>
                <w:sz w:val="20"/>
                <w:szCs w:val="20"/>
                <w:lang w:val="en-US" w:eastAsia="ko-KR"/>
              </w:rPr>
              <w:t xml:space="preserve">RAN1 #106-b-e only one of </w:t>
            </w:r>
            <w:r w:rsidRPr="002E259D">
              <w:rPr>
                <w:b/>
                <w:bCs/>
                <w:sz w:val="20"/>
                <w:szCs w:val="20"/>
                <w:lang w:val="en-US" w:eastAsia="ko-KR"/>
              </w:rPr>
              <w:t xml:space="preserve">these two options: </w:t>
            </w:r>
          </w:p>
          <w:p w14:paraId="7B547C91" w14:textId="77777777" w:rsidR="007F7C53" w:rsidRPr="002E259D" w:rsidRDefault="007F7C53" w:rsidP="007F7C53">
            <w:pPr>
              <w:pStyle w:val="ListParagraph"/>
              <w:numPr>
                <w:ilvl w:val="0"/>
                <w:numId w:val="46"/>
              </w:numPr>
              <w:spacing w:line="252" w:lineRule="auto"/>
              <w:contextualSpacing/>
              <w:rPr>
                <w:rFonts w:eastAsia="Times New Roman"/>
                <w:b/>
                <w:bCs/>
                <w:sz w:val="20"/>
                <w:szCs w:val="20"/>
                <w:lang w:eastAsia="ko-KR"/>
              </w:rPr>
            </w:pPr>
            <w:r w:rsidRPr="002E259D">
              <w:rPr>
                <w:b/>
                <w:bCs/>
                <w:sz w:val="20"/>
                <w:szCs w:val="20"/>
                <w:lang w:eastAsia="ko-KR"/>
              </w:rPr>
              <w:t>Bit interleaving is performed per slot.</w:t>
            </w:r>
          </w:p>
          <w:p w14:paraId="733BB2B8" w14:textId="77777777" w:rsidR="007F7C53" w:rsidRPr="002E259D" w:rsidRDefault="007F7C53" w:rsidP="007F7C53">
            <w:pPr>
              <w:pStyle w:val="ListParagraph"/>
              <w:numPr>
                <w:ilvl w:val="0"/>
                <w:numId w:val="46"/>
              </w:numPr>
              <w:spacing w:line="252" w:lineRule="auto"/>
              <w:contextualSpacing/>
              <w:rPr>
                <w:b/>
                <w:bCs/>
                <w:sz w:val="20"/>
                <w:szCs w:val="20"/>
                <w:lang w:eastAsia="ko-KR"/>
              </w:rPr>
            </w:pPr>
            <w:r w:rsidRPr="002E259D">
              <w:rPr>
                <w:b/>
                <w:bCs/>
                <w:sz w:val="20"/>
                <w:szCs w:val="20"/>
                <w:lang w:eastAsia="ko-KR"/>
              </w:rPr>
              <w:t>Bit interleaving is performed over all the allocated slots for a single TBoMS.</w:t>
            </w:r>
          </w:p>
          <w:p w14:paraId="32D26C1C" w14:textId="23A2EF6D" w:rsidR="007F7C53" w:rsidRPr="002E259D" w:rsidRDefault="007F7C53" w:rsidP="007F7C53">
            <w:pPr>
              <w:spacing w:after="240"/>
              <w:rPr>
                <w:b/>
                <w:bCs/>
                <w:sz w:val="20"/>
                <w:szCs w:val="20"/>
                <w:lang w:val="en-US" w:eastAsia="ko-KR"/>
              </w:rPr>
            </w:pPr>
            <w:r w:rsidRPr="002E259D">
              <w:rPr>
                <w:b/>
                <w:bCs/>
                <w:sz w:val="20"/>
                <w:szCs w:val="20"/>
                <w:lang w:val="en-US" w:eastAsia="ko-KR"/>
              </w:rPr>
              <w:t>FFS: other details, e.g., CB segmentation, UCI multiplexing and collision handling.</w:t>
            </w:r>
          </w:p>
        </w:tc>
      </w:tr>
    </w:tbl>
    <w:p w14:paraId="1DE6452F" w14:textId="77777777" w:rsidR="00D12367" w:rsidRPr="00BD5CC8" w:rsidRDefault="00D12367" w:rsidP="00D12367">
      <w:pPr>
        <w:pStyle w:val="Heading1"/>
        <w:rPr>
          <w:sz w:val="20"/>
        </w:rPr>
      </w:pPr>
      <w:r w:rsidRPr="00BD5CC8">
        <w:rPr>
          <w:sz w:val="20"/>
        </w:rPr>
        <w:t>Summary</w:t>
      </w:r>
    </w:p>
    <w:p w14:paraId="25F8D0AD" w14:textId="7E10537D" w:rsidR="00D12367" w:rsidRPr="00BD5CC8" w:rsidRDefault="00D12367" w:rsidP="00D12367">
      <w:pPr>
        <w:overflowPunct w:val="0"/>
        <w:autoSpaceDE w:val="0"/>
        <w:autoSpaceDN w:val="0"/>
        <w:adjustRightInd w:val="0"/>
        <w:jc w:val="both"/>
        <w:textAlignment w:val="baseline"/>
        <w:rPr>
          <w:rFonts w:eastAsia="MS Mincho"/>
          <w:sz w:val="20"/>
          <w:szCs w:val="20"/>
          <w:lang w:val="en-US" w:eastAsia="ja-JP"/>
        </w:rPr>
      </w:pPr>
      <w:r w:rsidRPr="00BD5CC8">
        <w:rPr>
          <w:rFonts w:eastAsia="MS Mincho"/>
          <w:sz w:val="20"/>
          <w:szCs w:val="20"/>
          <w:lang w:eastAsia="ja-JP"/>
        </w:rPr>
        <w:t>In this contribution, we discuss the</w:t>
      </w:r>
      <w:r w:rsidRPr="00BD5CC8">
        <w:rPr>
          <w:rFonts w:eastAsia="MS Mincho"/>
          <w:sz w:val="20"/>
          <w:szCs w:val="20"/>
          <w:lang w:val="en-US" w:eastAsia="ja-JP"/>
        </w:rPr>
        <w:t xml:space="preserve"> </w:t>
      </w:r>
      <w:r w:rsidR="0092155B" w:rsidRPr="00BD5CC8">
        <w:rPr>
          <w:rFonts w:eastAsia="MS Mincho"/>
          <w:sz w:val="20"/>
          <w:szCs w:val="20"/>
          <w:lang w:val="en-US" w:eastAsia="ja-JP"/>
        </w:rPr>
        <w:t>TB transmission over multiple slots</w:t>
      </w:r>
      <w:r w:rsidR="001D0C16" w:rsidRPr="00BD5CC8">
        <w:rPr>
          <w:rFonts w:eastAsia="MS Mincho"/>
          <w:sz w:val="20"/>
          <w:szCs w:val="20"/>
          <w:lang w:val="en-US" w:eastAsia="ja-JP"/>
        </w:rPr>
        <w:t xml:space="preserve"> and </w:t>
      </w:r>
      <w:r w:rsidRPr="00BD5CC8">
        <w:rPr>
          <w:rFonts w:eastAsia="MS Mincho"/>
          <w:sz w:val="20"/>
          <w:szCs w:val="20"/>
          <w:lang w:eastAsia="ja-JP"/>
        </w:rPr>
        <w:t>have the following proposals:</w:t>
      </w:r>
    </w:p>
    <w:p w14:paraId="5C77C4D2" w14:textId="77777777" w:rsidR="00236DCE" w:rsidRPr="000628B7" w:rsidRDefault="00236DCE" w:rsidP="00236DCE">
      <w:pPr>
        <w:spacing w:before="120" w:after="120"/>
        <w:rPr>
          <w:b/>
          <w:bCs/>
          <w:color w:val="000000"/>
          <w:sz w:val="20"/>
          <w:szCs w:val="20"/>
          <w:lang w:val="en-US"/>
        </w:rPr>
      </w:pPr>
      <w:r w:rsidRPr="00BD5CC8">
        <w:rPr>
          <w:b/>
          <w:bCs/>
          <w:color w:val="000000"/>
          <w:sz w:val="20"/>
          <w:szCs w:val="20"/>
          <w:lang w:val="en-US"/>
        </w:rPr>
        <w:t xml:space="preserve">Proposal 1: </w:t>
      </w:r>
      <w:r>
        <w:rPr>
          <w:b/>
          <w:bCs/>
          <w:color w:val="000000"/>
          <w:sz w:val="20"/>
          <w:szCs w:val="20"/>
          <w:lang w:val="en-US"/>
        </w:rPr>
        <w:t xml:space="preserve">The candidate value set of allocated slots for single </w:t>
      </w:r>
      <w:proofErr w:type="spellStart"/>
      <w:r>
        <w:rPr>
          <w:b/>
          <w:bCs/>
          <w:color w:val="000000"/>
          <w:sz w:val="20"/>
          <w:szCs w:val="20"/>
          <w:lang w:val="en-US"/>
        </w:rPr>
        <w:t>TBoMS</w:t>
      </w:r>
      <w:proofErr w:type="spellEnd"/>
      <w:r>
        <w:rPr>
          <w:b/>
          <w:bCs/>
          <w:color w:val="000000"/>
          <w:sz w:val="20"/>
          <w:szCs w:val="20"/>
          <w:lang w:val="en-US"/>
        </w:rPr>
        <w:t xml:space="preserve"> is {2, 3, 4, 5, 6, 7, 8}.</w:t>
      </w:r>
    </w:p>
    <w:p w14:paraId="2A4B0B60" w14:textId="6FBC7407" w:rsidR="000C7977" w:rsidRPr="00BD5CC8" w:rsidRDefault="000C7977" w:rsidP="000C7977">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2</w:t>
      </w:r>
      <w:r w:rsidRPr="00BD5CC8">
        <w:rPr>
          <w:b/>
          <w:bCs/>
          <w:color w:val="000000"/>
          <w:sz w:val="20"/>
          <w:szCs w:val="20"/>
          <w:lang w:val="en-US"/>
        </w:rPr>
        <w:t xml:space="preserve">: </w:t>
      </w:r>
      <w:r>
        <w:rPr>
          <w:b/>
          <w:bCs/>
          <w:color w:val="000000"/>
          <w:sz w:val="20"/>
          <w:szCs w:val="20"/>
          <w:lang w:val="en-US"/>
        </w:rPr>
        <w:t xml:space="preserve">The candidate value set of </w:t>
      </w:r>
      <w:proofErr w:type="spellStart"/>
      <w:r>
        <w:rPr>
          <w:b/>
          <w:bCs/>
          <w:color w:val="000000"/>
          <w:sz w:val="20"/>
          <w:szCs w:val="20"/>
          <w:lang w:val="en-US"/>
        </w:rPr>
        <w:t>TBoMS</w:t>
      </w:r>
      <w:proofErr w:type="spellEnd"/>
      <w:r>
        <w:rPr>
          <w:b/>
          <w:bCs/>
          <w:color w:val="000000"/>
          <w:sz w:val="20"/>
          <w:szCs w:val="20"/>
          <w:lang w:val="en-US"/>
        </w:rPr>
        <w:t xml:space="preserve"> repetition</w:t>
      </w:r>
      <w:r w:rsidRPr="00F82406">
        <w:rPr>
          <w:b/>
          <w:bCs/>
          <w:color w:val="000000"/>
          <w:sz w:val="20"/>
          <w:szCs w:val="20"/>
          <w:lang w:val="en-US"/>
        </w:rPr>
        <w:t xml:space="preserve"> </w:t>
      </w:r>
      <w:r>
        <w:rPr>
          <w:b/>
          <w:bCs/>
          <w:color w:val="000000"/>
          <w:sz w:val="20"/>
          <w:szCs w:val="20"/>
          <w:lang w:val="en-US"/>
        </w:rPr>
        <w:t xml:space="preserve">number is {1, 2, 3, 4}.    </w:t>
      </w:r>
    </w:p>
    <w:p w14:paraId="557185DC" w14:textId="1823A408" w:rsidR="000C7977" w:rsidRDefault="000C7977" w:rsidP="000C7977">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3</w:t>
      </w:r>
      <w:r w:rsidRPr="00BD5CC8">
        <w:rPr>
          <w:b/>
          <w:bCs/>
          <w:color w:val="000000"/>
          <w:sz w:val="20"/>
          <w:szCs w:val="20"/>
          <w:lang w:val="en-US"/>
        </w:rPr>
        <w:t xml:space="preserve">: </w:t>
      </w:r>
      <w:r w:rsidRPr="00717C11">
        <w:rPr>
          <w:b/>
          <w:bCs/>
          <w:color w:val="000000"/>
          <w:sz w:val="20"/>
          <w:szCs w:val="20"/>
          <w:lang w:val="en-US"/>
        </w:rPr>
        <w:t xml:space="preserve">A dedicated RRC parameter is </w:t>
      </w:r>
      <w:r>
        <w:rPr>
          <w:b/>
          <w:bCs/>
          <w:color w:val="000000"/>
          <w:sz w:val="20"/>
          <w:szCs w:val="20"/>
          <w:lang w:val="en-US"/>
        </w:rPr>
        <w:t>used to indicate</w:t>
      </w:r>
      <w:r w:rsidRPr="00717C11">
        <w:rPr>
          <w:b/>
          <w:bCs/>
          <w:color w:val="000000"/>
          <w:sz w:val="20"/>
          <w:szCs w:val="20"/>
          <w:lang w:val="en-US"/>
        </w:rPr>
        <w:t xml:space="preserve"> </w:t>
      </w:r>
      <w:proofErr w:type="spellStart"/>
      <w:r w:rsidRPr="00717C11">
        <w:rPr>
          <w:b/>
          <w:bCs/>
          <w:color w:val="000000"/>
          <w:sz w:val="20"/>
          <w:szCs w:val="20"/>
          <w:lang w:val="en-US"/>
        </w:rPr>
        <w:t>TBoMS</w:t>
      </w:r>
      <w:proofErr w:type="spellEnd"/>
      <w:r w:rsidRPr="00717C11">
        <w:rPr>
          <w:b/>
          <w:bCs/>
          <w:color w:val="000000"/>
          <w:sz w:val="20"/>
          <w:szCs w:val="20"/>
          <w:lang w:val="en-US"/>
        </w:rPr>
        <w:t xml:space="preserve"> repetition</w:t>
      </w:r>
      <w:r>
        <w:rPr>
          <w:b/>
          <w:bCs/>
          <w:color w:val="000000"/>
          <w:sz w:val="20"/>
          <w:szCs w:val="20"/>
          <w:lang w:val="en-US"/>
        </w:rPr>
        <w:t>.</w:t>
      </w:r>
    </w:p>
    <w:p w14:paraId="2A588506" w14:textId="4BD3BA4B" w:rsidR="00260A61" w:rsidRPr="00260A61" w:rsidRDefault="00260A61" w:rsidP="000C7977">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4</w:t>
      </w:r>
      <w:r w:rsidRPr="00BD5CC8">
        <w:rPr>
          <w:b/>
          <w:bCs/>
          <w:color w:val="000000"/>
          <w:sz w:val="20"/>
          <w:szCs w:val="20"/>
          <w:lang w:val="en-US"/>
        </w:rPr>
        <w:t xml:space="preserve">: </w:t>
      </w:r>
      <w:r w:rsidRPr="004D1DF2">
        <w:rPr>
          <w:b/>
          <w:bCs/>
          <w:color w:val="000000"/>
          <w:sz w:val="20"/>
          <w:szCs w:val="20"/>
          <w:lang w:val="en-US"/>
        </w:rPr>
        <w:t xml:space="preserve">It’s up to </w:t>
      </w:r>
      <w:proofErr w:type="spellStart"/>
      <w:r w:rsidRPr="004D1DF2">
        <w:rPr>
          <w:b/>
          <w:bCs/>
          <w:color w:val="000000"/>
          <w:sz w:val="20"/>
          <w:szCs w:val="20"/>
          <w:lang w:val="en-US"/>
        </w:rPr>
        <w:t>gNB</w:t>
      </w:r>
      <w:proofErr w:type="spellEnd"/>
      <w:r w:rsidRPr="004D1DF2">
        <w:rPr>
          <w:b/>
          <w:bCs/>
          <w:color w:val="000000"/>
          <w:sz w:val="20"/>
          <w:szCs w:val="20"/>
          <w:lang w:val="en-US"/>
        </w:rPr>
        <w:t xml:space="preserve"> scheduling to determine the </w:t>
      </w:r>
      <w:proofErr w:type="spellStart"/>
      <w:r w:rsidRPr="004D1DF2">
        <w:rPr>
          <w:b/>
          <w:bCs/>
          <w:color w:val="000000"/>
          <w:sz w:val="20"/>
          <w:szCs w:val="20"/>
          <w:lang w:val="en-US"/>
        </w:rPr>
        <w:t>TBoMS</w:t>
      </w:r>
      <w:proofErr w:type="spellEnd"/>
      <w:r w:rsidRPr="004D1DF2">
        <w:rPr>
          <w:b/>
          <w:bCs/>
          <w:color w:val="000000"/>
          <w:sz w:val="20"/>
          <w:szCs w:val="20"/>
          <w:lang w:val="en-US"/>
        </w:rPr>
        <w:t xml:space="preserve"> re-transmission </w:t>
      </w:r>
      <w:r>
        <w:rPr>
          <w:b/>
          <w:bCs/>
          <w:color w:val="000000"/>
          <w:sz w:val="20"/>
          <w:szCs w:val="20"/>
          <w:lang w:val="en-US"/>
        </w:rPr>
        <w:t xml:space="preserve">is by </w:t>
      </w:r>
      <w:proofErr w:type="spellStart"/>
      <w:r>
        <w:rPr>
          <w:b/>
          <w:bCs/>
          <w:color w:val="000000"/>
          <w:sz w:val="20"/>
          <w:szCs w:val="20"/>
          <w:lang w:val="en-US"/>
        </w:rPr>
        <w:t>TBoMS</w:t>
      </w:r>
      <w:proofErr w:type="spellEnd"/>
      <w:r>
        <w:rPr>
          <w:b/>
          <w:bCs/>
          <w:color w:val="000000"/>
          <w:sz w:val="20"/>
          <w:szCs w:val="20"/>
          <w:lang w:val="en-US"/>
        </w:rPr>
        <w:t>, or by repetition, or by single slot transmission.</w:t>
      </w:r>
    </w:p>
    <w:p w14:paraId="247E97F5" w14:textId="3C5669DE" w:rsidR="000C7977" w:rsidRDefault="000C7977" w:rsidP="000C7977">
      <w:pPr>
        <w:spacing w:before="120" w:after="120"/>
        <w:rPr>
          <w:b/>
          <w:bCs/>
          <w:color w:val="000000"/>
          <w:sz w:val="20"/>
          <w:szCs w:val="20"/>
          <w:lang w:val="en-US"/>
        </w:rPr>
      </w:pPr>
      <w:r w:rsidRPr="00BD5CC8">
        <w:rPr>
          <w:b/>
          <w:bCs/>
          <w:color w:val="000000"/>
          <w:sz w:val="20"/>
          <w:szCs w:val="20"/>
          <w:lang w:val="en-US"/>
        </w:rPr>
        <w:t xml:space="preserve">Proposal </w:t>
      </w:r>
      <w:r w:rsidR="00260A61">
        <w:rPr>
          <w:b/>
          <w:bCs/>
          <w:color w:val="000000"/>
          <w:sz w:val="20"/>
          <w:szCs w:val="20"/>
          <w:lang w:val="en-US"/>
        </w:rPr>
        <w:t>5</w:t>
      </w:r>
      <w:r w:rsidRPr="00BD5CC8">
        <w:rPr>
          <w:b/>
          <w:bCs/>
          <w:color w:val="000000"/>
          <w:sz w:val="20"/>
          <w:szCs w:val="20"/>
          <w:lang w:val="en-US"/>
        </w:rPr>
        <w:t>:</w:t>
      </w:r>
      <w:r>
        <w:rPr>
          <w:b/>
          <w:bCs/>
          <w:color w:val="000000"/>
          <w:sz w:val="20"/>
          <w:szCs w:val="20"/>
          <w:lang w:val="en-US"/>
        </w:rPr>
        <w:t xml:space="preserve"> Working assumption on Option 3 can be confirmed with the updates</w:t>
      </w:r>
    </w:p>
    <w:p w14:paraId="279848DA" w14:textId="77D48686" w:rsidR="000C7977" w:rsidRPr="000640B4" w:rsidRDefault="000C7977" w:rsidP="000C7977">
      <w:pPr>
        <w:pStyle w:val="ListParagraph"/>
        <w:numPr>
          <w:ilvl w:val="0"/>
          <w:numId w:val="45"/>
        </w:numPr>
        <w:spacing w:before="120" w:after="120"/>
        <w:rPr>
          <w:b/>
          <w:bCs/>
          <w:color w:val="000000"/>
          <w:sz w:val="20"/>
          <w:szCs w:val="20"/>
          <w:lang w:val="en-US"/>
        </w:rPr>
      </w:pPr>
      <w:r w:rsidRPr="000640B4">
        <w:rPr>
          <w:b/>
          <w:bCs/>
          <w:color w:val="000000"/>
          <w:sz w:val="20"/>
          <w:szCs w:val="20"/>
          <w:lang w:val="en-US"/>
        </w:rPr>
        <w:t xml:space="preserve">Option 3: A single RV is applied to the all the slots for single </w:t>
      </w:r>
      <w:proofErr w:type="spellStart"/>
      <w:r w:rsidRPr="000640B4">
        <w:rPr>
          <w:b/>
          <w:bCs/>
          <w:color w:val="000000"/>
          <w:sz w:val="20"/>
          <w:szCs w:val="20"/>
          <w:lang w:val="en-US"/>
        </w:rPr>
        <w:t>TBoMS</w:t>
      </w:r>
      <w:proofErr w:type="spellEnd"/>
      <w:r w:rsidRPr="000640B4">
        <w:rPr>
          <w:b/>
          <w:bCs/>
          <w:color w:val="000000"/>
          <w:sz w:val="20"/>
          <w:szCs w:val="20"/>
          <w:lang w:val="en-US"/>
        </w:rPr>
        <w:t xml:space="preserve"> transmission</w:t>
      </w:r>
      <w:r>
        <w:rPr>
          <w:b/>
          <w:bCs/>
          <w:color w:val="000000"/>
          <w:sz w:val="20"/>
          <w:szCs w:val="20"/>
          <w:lang w:val="en-US"/>
        </w:rPr>
        <w:t>.</w:t>
      </w:r>
    </w:p>
    <w:p w14:paraId="3E4F3C1F" w14:textId="52BDE618" w:rsidR="00CD7755" w:rsidRPr="00BD5CC8" w:rsidRDefault="0087666A" w:rsidP="00CD7755">
      <w:pPr>
        <w:spacing w:before="120" w:after="120"/>
        <w:rPr>
          <w:b/>
          <w:bCs/>
          <w:color w:val="000000"/>
          <w:sz w:val="20"/>
          <w:szCs w:val="20"/>
          <w:lang w:val="en-US"/>
        </w:rPr>
      </w:pPr>
      <w:r w:rsidRPr="00BD5CC8">
        <w:rPr>
          <w:b/>
          <w:bCs/>
          <w:color w:val="000000"/>
          <w:sz w:val="20"/>
          <w:szCs w:val="20"/>
          <w:lang w:val="en-US"/>
        </w:rPr>
        <w:t xml:space="preserve">Proposal </w:t>
      </w:r>
      <w:r w:rsidR="00260A61">
        <w:rPr>
          <w:b/>
          <w:bCs/>
          <w:color w:val="000000"/>
          <w:sz w:val="20"/>
          <w:szCs w:val="20"/>
          <w:lang w:val="en-US"/>
        </w:rPr>
        <w:t>6</w:t>
      </w:r>
      <w:r w:rsidRPr="00BD5CC8">
        <w:rPr>
          <w:b/>
          <w:bCs/>
          <w:color w:val="000000"/>
          <w:sz w:val="20"/>
          <w:szCs w:val="20"/>
          <w:lang w:val="en-US"/>
        </w:rPr>
        <w:t xml:space="preserve">: </w:t>
      </w:r>
      <w:r w:rsidR="000C7977" w:rsidRPr="00BD5CC8">
        <w:rPr>
          <w:b/>
          <w:bCs/>
          <w:color w:val="000000"/>
          <w:sz w:val="20"/>
          <w:szCs w:val="20"/>
          <w:lang w:val="en-US"/>
        </w:rPr>
        <w:t xml:space="preserve"> </w:t>
      </w:r>
      <w:r w:rsidR="000C7977" w:rsidRPr="003F7040">
        <w:rPr>
          <w:b/>
          <w:bCs/>
          <w:color w:val="000000"/>
          <w:sz w:val="20"/>
          <w:szCs w:val="20"/>
          <w:lang w:val="en-US"/>
        </w:rPr>
        <w:t xml:space="preserve">Per single slot bit interleaving is adopted for </w:t>
      </w:r>
      <w:proofErr w:type="spellStart"/>
      <w:r w:rsidR="000C7977" w:rsidRPr="003F7040">
        <w:rPr>
          <w:b/>
          <w:bCs/>
          <w:color w:val="000000"/>
          <w:sz w:val="20"/>
          <w:szCs w:val="20"/>
          <w:lang w:val="en-US"/>
        </w:rPr>
        <w:t>TBoMS</w:t>
      </w:r>
      <w:proofErr w:type="spellEnd"/>
      <w:r w:rsidR="000C7977" w:rsidRPr="00BD5CC8">
        <w:rPr>
          <w:b/>
          <w:bCs/>
          <w:color w:val="000000"/>
          <w:sz w:val="20"/>
          <w:szCs w:val="20"/>
          <w:lang w:val="en-US"/>
        </w:rPr>
        <w:t xml:space="preserve">. </w:t>
      </w:r>
    </w:p>
    <w:p w14:paraId="19C24DC8" w14:textId="032C53CD" w:rsidR="007D27ED" w:rsidRPr="00BD5CC8" w:rsidRDefault="0017048A" w:rsidP="004E2BE0">
      <w:pPr>
        <w:pStyle w:val="Heading1"/>
        <w:rPr>
          <w:sz w:val="20"/>
        </w:rPr>
      </w:pPr>
      <w:r w:rsidRPr="00BD5CC8">
        <w:rPr>
          <w:sz w:val="20"/>
        </w:rPr>
        <w:t>References</w:t>
      </w:r>
      <w:bookmarkStart w:id="2" w:name="_Ref523487962"/>
      <w:bookmarkStart w:id="3" w:name="_Ref523653838"/>
    </w:p>
    <w:p w14:paraId="4BA95C23" w14:textId="441B4884" w:rsidR="000170A0" w:rsidRPr="00BD5CC8" w:rsidRDefault="00446BF5" w:rsidP="008733FD">
      <w:pPr>
        <w:widowControl w:val="0"/>
        <w:numPr>
          <w:ilvl w:val="0"/>
          <w:numId w:val="5"/>
        </w:numPr>
        <w:jc w:val="both"/>
        <w:rPr>
          <w:sz w:val="20"/>
          <w:szCs w:val="20"/>
          <w:lang w:val="en-GB"/>
        </w:rPr>
      </w:pPr>
      <w:r w:rsidRPr="00BD5CC8">
        <w:rPr>
          <w:sz w:val="20"/>
          <w:szCs w:val="20"/>
          <w:lang w:val="en-GB"/>
        </w:rPr>
        <w:t>R</w:t>
      </w:r>
      <w:r w:rsidR="008733FD" w:rsidRPr="00BD5CC8">
        <w:rPr>
          <w:sz w:val="20"/>
          <w:szCs w:val="20"/>
          <w:lang w:val="en-GB"/>
        </w:rPr>
        <w:t>P</w:t>
      </w:r>
      <w:r w:rsidRPr="00BD5CC8">
        <w:rPr>
          <w:sz w:val="20"/>
          <w:szCs w:val="20"/>
          <w:lang w:val="en-GB"/>
        </w:rPr>
        <w:t>-20</w:t>
      </w:r>
      <w:r w:rsidR="008733FD" w:rsidRPr="00BD5CC8">
        <w:rPr>
          <w:sz w:val="20"/>
          <w:szCs w:val="20"/>
          <w:lang w:val="en-GB"/>
        </w:rPr>
        <w:t>2928</w:t>
      </w:r>
      <w:r w:rsidR="00120E8E" w:rsidRPr="00BD5CC8">
        <w:rPr>
          <w:sz w:val="20"/>
          <w:szCs w:val="20"/>
        </w:rPr>
        <w:t>, “</w:t>
      </w:r>
      <w:r w:rsidR="008733FD" w:rsidRPr="00BD5CC8">
        <w:rPr>
          <w:sz w:val="20"/>
          <w:szCs w:val="20"/>
          <w:lang w:val="en-GB"/>
        </w:rPr>
        <w:t>New WID on NR coverage enhancements</w:t>
      </w:r>
      <w:r w:rsidR="00120E8E" w:rsidRPr="00BD5CC8">
        <w:rPr>
          <w:sz w:val="20"/>
          <w:szCs w:val="20"/>
        </w:rPr>
        <w:t xml:space="preserve">”, </w:t>
      </w:r>
      <w:r w:rsidR="008733FD" w:rsidRPr="00BD5CC8">
        <w:rPr>
          <w:sz w:val="20"/>
          <w:szCs w:val="20"/>
          <w:lang w:val="en-US"/>
        </w:rPr>
        <w:t>China Telecom</w:t>
      </w:r>
    </w:p>
    <w:p w14:paraId="6B13F41C" w14:textId="77777777" w:rsidR="00CE23D2" w:rsidRDefault="00CE23D2" w:rsidP="00CE23D2">
      <w:pPr>
        <w:widowControl w:val="0"/>
        <w:numPr>
          <w:ilvl w:val="0"/>
          <w:numId w:val="5"/>
        </w:numPr>
        <w:jc w:val="both"/>
        <w:rPr>
          <w:sz w:val="20"/>
          <w:szCs w:val="20"/>
          <w:lang w:val="en-GB"/>
        </w:rPr>
      </w:pPr>
      <w:r w:rsidRPr="00C931CB">
        <w:rPr>
          <w:sz w:val="20"/>
          <w:szCs w:val="20"/>
          <w:lang w:val="en-GB"/>
        </w:rPr>
        <w:t>R1-2108692</w:t>
      </w:r>
      <w:r>
        <w:rPr>
          <w:sz w:val="20"/>
          <w:szCs w:val="20"/>
          <w:lang w:val="en-GB"/>
        </w:rPr>
        <w:t>, “</w:t>
      </w:r>
      <w:r w:rsidRPr="00C931CB">
        <w:rPr>
          <w:sz w:val="20"/>
          <w:szCs w:val="20"/>
          <w:lang w:val="en-GB"/>
        </w:rPr>
        <w:t>Report of RAN1#106-e meeting</w:t>
      </w:r>
      <w:r>
        <w:rPr>
          <w:sz w:val="20"/>
          <w:szCs w:val="20"/>
          <w:lang w:val="en-GB"/>
        </w:rPr>
        <w:t>”</w:t>
      </w:r>
      <w:r w:rsidRPr="00AC5B81">
        <w:rPr>
          <w:sz w:val="20"/>
          <w:szCs w:val="20"/>
          <w:lang w:val="en-GB"/>
        </w:rPr>
        <w:t>, ETSI MCC</w:t>
      </w:r>
    </w:p>
    <w:p w14:paraId="45ED3435" w14:textId="2A85B053" w:rsidR="005B7D69" w:rsidRPr="00CE23D2" w:rsidRDefault="005B7D69" w:rsidP="005B7D69">
      <w:pPr>
        <w:widowControl w:val="0"/>
        <w:ind w:left="420"/>
        <w:jc w:val="both"/>
        <w:rPr>
          <w:bCs/>
          <w:sz w:val="20"/>
          <w:szCs w:val="20"/>
          <w:highlight w:val="yellow"/>
          <w:lang w:val="en-GB"/>
        </w:rPr>
      </w:pPr>
    </w:p>
    <w:bookmarkEnd w:id="2"/>
    <w:bookmarkEnd w:id="3"/>
    <w:p w14:paraId="4193E8F5" w14:textId="59A78213" w:rsidR="003512F3" w:rsidRPr="00BD5CC8" w:rsidRDefault="003512F3" w:rsidP="00956E3F">
      <w:pPr>
        <w:widowControl w:val="0"/>
        <w:jc w:val="both"/>
        <w:rPr>
          <w:sz w:val="20"/>
          <w:szCs w:val="20"/>
          <w:highlight w:val="yellow"/>
          <w:lang w:val="en-US"/>
        </w:rPr>
      </w:pPr>
    </w:p>
    <w:sectPr w:rsidR="003512F3" w:rsidRPr="00BD5CC8"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D2AFE" w14:textId="77777777" w:rsidR="00932374" w:rsidRDefault="00932374">
      <w:r>
        <w:separator/>
      </w:r>
    </w:p>
  </w:endnote>
  <w:endnote w:type="continuationSeparator" w:id="0">
    <w:p w14:paraId="59814215" w14:textId="77777777" w:rsidR="00932374" w:rsidRDefault="00932374">
      <w:r>
        <w:continuationSeparator/>
      </w:r>
    </w:p>
  </w:endnote>
  <w:endnote w:type="continuationNotice" w:id="1">
    <w:p w14:paraId="4629B249" w14:textId="77777777" w:rsidR="00932374" w:rsidRDefault="009323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FEFED" w14:textId="77777777" w:rsidR="00932374" w:rsidRDefault="00932374">
      <w:r>
        <w:separator/>
      </w:r>
    </w:p>
  </w:footnote>
  <w:footnote w:type="continuationSeparator" w:id="0">
    <w:p w14:paraId="6ED02756" w14:textId="77777777" w:rsidR="00932374" w:rsidRDefault="00932374">
      <w:r>
        <w:continuationSeparator/>
      </w:r>
    </w:p>
  </w:footnote>
  <w:footnote w:type="continuationNotice" w:id="1">
    <w:p w14:paraId="0DDC31EE" w14:textId="77777777" w:rsidR="00932374" w:rsidRDefault="009323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8"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F6426C"/>
    <w:multiLevelType w:val="multilevel"/>
    <w:tmpl w:val="15F6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A3E6F"/>
    <w:multiLevelType w:val="hybridMultilevel"/>
    <w:tmpl w:val="E1A04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96E0A35"/>
    <w:multiLevelType w:val="hybridMultilevel"/>
    <w:tmpl w:val="6C986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AC6032"/>
    <w:multiLevelType w:val="hybridMultilevel"/>
    <w:tmpl w:val="F8FA4284"/>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9"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9922AF"/>
    <w:multiLevelType w:val="hybridMultilevel"/>
    <w:tmpl w:val="A3F0D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14AF3"/>
    <w:multiLevelType w:val="hybridMultilevel"/>
    <w:tmpl w:val="69A208EC"/>
    <w:lvl w:ilvl="0" w:tplc="AAF043B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9F7433"/>
    <w:multiLevelType w:val="hybridMultilevel"/>
    <w:tmpl w:val="99EC5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D1D47"/>
    <w:multiLevelType w:val="multilevel"/>
    <w:tmpl w:val="64FD1D47"/>
    <w:lvl w:ilvl="0">
      <w:start w:val="1"/>
      <w:numFmt w:val="bullet"/>
      <w:lvlText w:val=""/>
      <w:lvlJc w:val="left"/>
      <w:pPr>
        <w:ind w:left="785"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37"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38" w15:restartNumberingAfterBreak="0">
    <w:nsid w:val="69437BA7"/>
    <w:multiLevelType w:val="hybridMultilevel"/>
    <w:tmpl w:val="F5DC8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4" w15:restartNumberingAfterBreak="0">
    <w:nsid w:val="7EED1F3B"/>
    <w:multiLevelType w:val="hybridMultilevel"/>
    <w:tmpl w:val="C23A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21"/>
  </w:num>
  <w:num w:numId="4">
    <w:abstractNumId w:val="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35"/>
  </w:num>
  <w:num w:numId="8">
    <w:abstractNumId w:val="26"/>
  </w:num>
  <w:num w:numId="9">
    <w:abstractNumId w:val="15"/>
  </w:num>
  <w:num w:numId="10">
    <w:abstractNumId w:val="34"/>
  </w:num>
  <w:num w:numId="11">
    <w:abstractNumId w:val="0"/>
  </w:num>
  <w:num w:numId="12">
    <w:abstractNumId w:val="1"/>
  </w:num>
  <w:num w:numId="13">
    <w:abstractNumId w:val="2"/>
  </w:num>
  <w:num w:numId="14">
    <w:abstractNumId w:val="6"/>
  </w:num>
  <w:num w:numId="15">
    <w:abstractNumId w:val="31"/>
  </w:num>
  <w:num w:numId="16">
    <w:abstractNumId w:val="38"/>
  </w:num>
  <w:num w:numId="17">
    <w:abstractNumId w:val="27"/>
  </w:num>
  <w:num w:numId="18">
    <w:abstractNumId w:val="17"/>
  </w:num>
  <w:num w:numId="19">
    <w:abstractNumId w:val="8"/>
  </w:num>
  <w:num w:numId="20">
    <w:abstractNumId w:val="24"/>
  </w:num>
  <w:num w:numId="21">
    <w:abstractNumId w:val="18"/>
  </w:num>
  <w:num w:numId="22">
    <w:abstractNumId w:val="4"/>
  </w:num>
  <w:num w:numId="23">
    <w:abstractNumId w:val="36"/>
  </w:num>
  <w:num w:numId="24">
    <w:abstractNumId w:val="42"/>
  </w:num>
  <w:num w:numId="25">
    <w:abstractNumId w:val="5"/>
  </w:num>
  <w:num w:numId="26">
    <w:abstractNumId w:val="7"/>
  </w:num>
  <w:num w:numId="27">
    <w:abstractNumId w:val="32"/>
  </w:num>
  <w:num w:numId="28">
    <w:abstractNumId w:val="10"/>
  </w:num>
  <w:num w:numId="29">
    <w:abstractNumId w:val="23"/>
  </w:num>
  <w:num w:numId="30">
    <w:abstractNumId w:val="14"/>
  </w:num>
  <w:num w:numId="31">
    <w:abstractNumId w:val="33"/>
  </w:num>
  <w:num w:numId="32">
    <w:abstractNumId w:val="12"/>
  </w:num>
  <w:num w:numId="33">
    <w:abstractNumId w:val="37"/>
  </w:num>
  <w:num w:numId="34">
    <w:abstractNumId w:val="14"/>
  </w:num>
  <w:num w:numId="35">
    <w:abstractNumId w:val="41"/>
  </w:num>
  <w:num w:numId="36">
    <w:abstractNumId w:val="29"/>
  </w:num>
  <w:num w:numId="37">
    <w:abstractNumId w:val="39"/>
  </w:num>
  <w:num w:numId="38">
    <w:abstractNumId w:val="40"/>
  </w:num>
  <w:num w:numId="39">
    <w:abstractNumId w:val="25"/>
  </w:num>
  <w:num w:numId="40">
    <w:abstractNumId w:val="16"/>
  </w:num>
  <w:num w:numId="41">
    <w:abstractNumId w:val="30"/>
  </w:num>
  <w:num w:numId="42">
    <w:abstractNumId w:val="11"/>
  </w:num>
  <w:num w:numId="43">
    <w:abstractNumId w:val="22"/>
  </w:num>
  <w:num w:numId="44">
    <w:abstractNumId w:val="44"/>
  </w:num>
  <w:num w:numId="45">
    <w:abstractNumId w:val="28"/>
  </w:num>
  <w:num w:numId="4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058"/>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8B7"/>
    <w:rsid w:val="000632FF"/>
    <w:rsid w:val="00063485"/>
    <w:rsid w:val="00063CA3"/>
    <w:rsid w:val="00063F57"/>
    <w:rsid w:val="00063F9F"/>
    <w:rsid w:val="000640B4"/>
    <w:rsid w:val="00064224"/>
    <w:rsid w:val="000642ED"/>
    <w:rsid w:val="0006436D"/>
    <w:rsid w:val="0006480B"/>
    <w:rsid w:val="00064A18"/>
    <w:rsid w:val="00064A2B"/>
    <w:rsid w:val="00065122"/>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7E9"/>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0C67"/>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5C6"/>
    <w:rsid w:val="000C5759"/>
    <w:rsid w:val="000C5B91"/>
    <w:rsid w:val="000C5E7D"/>
    <w:rsid w:val="000C5E9E"/>
    <w:rsid w:val="000C6564"/>
    <w:rsid w:val="000C673C"/>
    <w:rsid w:val="000C69F8"/>
    <w:rsid w:val="000C705B"/>
    <w:rsid w:val="000C71D9"/>
    <w:rsid w:val="000C7977"/>
    <w:rsid w:val="000C7C3E"/>
    <w:rsid w:val="000C7CC6"/>
    <w:rsid w:val="000D02BF"/>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307"/>
    <w:rsid w:val="000E0706"/>
    <w:rsid w:val="000E14B9"/>
    <w:rsid w:val="000E182B"/>
    <w:rsid w:val="000E1E8E"/>
    <w:rsid w:val="000E279B"/>
    <w:rsid w:val="000E2D41"/>
    <w:rsid w:val="000E3075"/>
    <w:rsid w:val="000E3178"/>
    <w:rsid w:val="000E3358"/>
    <w:rsid w:val="000E38ED"/>
    <w:rsid w:val="000E3965"/>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873"/>
    <w:rsid w:val="001009B1"/>
    <w:rsid w:val="001010D1"/>
    <w:rsid w:val="00101489"/>
    <w:rsid w:val="00101513"/>
    <w:rsid w:val="0010163E"/>
    <w:rsid w:val="0010175D"/>
    <w:rsid w:val="00101A0E"/>
    <w:rsid w:val="00101ACE"/>
    <w:rsid w:val="00102147"/>
    <w:rsid w:val="00102335"/>
    <w:rsid w:val="00102D2E"/>
    <w:rsid w:val="00103025"/>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6CF7"/>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4C5"/>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A3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5FDC"/>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08"/>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31F"/>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0F0"/>
    <w:rsid w:val="001E719A"/>
    <w:rsid w:val="001E750C"/>
    <w:rsid w:val="001E7888"/>
    <w:rsid w:val="001E7B5F"/>
    <w:rsid w:val="001F0276"/>
    <w:rsid w:val="001F04C3"/>
    <w:rsid w:val="001F0546"/>
    <w:rsid w:val="001F056D"/>
    <w:rsid w:val="001F09F9"/>
    <w:rsid w:val="001F0BCC"/>
    <w:rsid w:val="001F0D69"/>
    <w:rsid w:val="001F0DDF"/>
    <w:rsid w:val="001F0F8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7D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04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3DB"/>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DCE"/>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CDE"/>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07"/>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A61"/>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22E"/>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08"/>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88B"/>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065"/>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59D"/>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523"/>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BE2"/>
    <w:rsid w:val="00340E16"/>
    <w:rsid w:val="00340E58"/>
    <w:rsid w:val="00340F47"/>
    <w:rsid w:val="00341087"/>
    <w:rsid w:val="003413A1"/>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C3"/>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A22"/>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663"/>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C7A"/>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AB"/>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040"/>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0E"/>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235"/>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47A"/>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D7A"/>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4E0"/>
    <w:rsid w:val="004C261F"/>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56B"/>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DF2"/>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5AEC"/>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0F0"/>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579"/>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27C1B"/>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BE7"/>
    <w:rsid w:val="00545C3D"/>
    <w:rsid w:val="00545E32"/>
    <w:rsid w:val="00545E6A"/>
    <w:rsid w:val="00545FD7"/>
    <w:rsid w:val="00546233"/>
    <w:rsid w:val="00546310"/>
    <w:rsid w:val="00546738"/>
    <w:rsid w:val="00546761"/>
    <w:rsid w:val="005467D6"/>
    <w:rsid w:val="00546942"/>
    <w:rsid w:val="0054695F"/>
    <w:rsid w:val="00547123"/>
    <w:rsid w:val="00547591"/>
    <w:rsid w:val="00547E60"/>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1FC"/>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C"/>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CA2"/>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2FEF"/>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25E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AA9"/>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0FF"/>
    <w:rsid w:val="006031F7"/>
    <w:rsid w:val="006039C5"/>
    <w:rsid w:val="006039F7"/>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02"/>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A7A"/>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14"/>
    <w:rsid w:val="0066055C"/>
    <w:rsid w:val="006605DC"/>
    <w:rsid w:val="00660607"/>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0F"/>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B21"/>
    <w:rsid w:val="00695E95"/>
    <w:rsid w:val="00696244"/>
    <w:rsid w:val="006969D6"/>
    <w:rsid w:val="0069755C"/>
    <w:rsid w:val="006979DC"/>
    <w:rsid w:val="00697C2C"/>
    <w:rsid w:val="006A05EF"/>
    <w:rsid w:val="006A0942"/>
    <w:rsid w:val="006A0950"/>
    <w:rsid w:val="006A18CF"/>
    <w:rsid w:val="006A18DD"/>
    <w:rsid w:val="006A1B4B"/>
    <w:rsid w:val="006A221C"/>
    <w:rsid w:val="006A2347"/>
    <w:rsid w:val="006A24B3"/>
    <w:rsid w:val="006A267B"/>
    <w:rsid w:val="006A2704"/>
    <w:rsid w:val="006A2733"/>
    <w:rsid w:val="006A2CB0"/>
    <w:rsid w:val="006A2D0E"/>
    <w:rsid w:val="006A2DC2"/>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04"/>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0DCB"/>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37F"/>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4E5"/>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946"/>
    <w:rsid w:val="006F4A19"/>
    <w:rsid w:val="006F543B"/>
    <w:rsid w:val="006F557B"/>
    <w:rsid w:val="006F5B41"/>
    <w:rsid w:val="006F6689"/>
    <w:rsid w:val="006F6740"/>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03E"/>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17C11"/>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23C"/>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2CE"/>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F7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516"/>
    <w:rsid w:val="007F3F4B"/>
    <w:rsid w:val="007F3FB0"/>
    <w:rsid w:val="007F43A9"/>
    <w:rsid w:val="007F4CEC"/>
    <w:rsid w:val="007F5608"/>
    <w:rsid w:val="007F5874"/>
    <w:rsid w:val="007F5D4A"/>
    <w:rsid w:val="007F6562"/>
    <w:rsid w:val="007F65F2"/>
    <w:rsid w:val="007F6C48"/>
    <w:rsid w:val="007F6FFB"/>
    <w:rsid w:val="007F70D6"/>
    <w:rsid w:val="007F76C4"/>
    <w:rsid w:val="007F7864"/>
    <w:rsid w:val="007F795B"/>
    <w:rsid w:val="007F7B6D"/>
    <w:rsid w:val="007F7C2F"/>
    <w:rsid w:val="007F7C53"/>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5E7"/>
    <w:rsid w:val="00840634"/>
    <w:rsid w:val="008407B1"/>
    <w:rsid w:val="00840A68"/>
    <w:rsid w:val="00840A83"/>
    <w:rsid w:val="00840D46"/>
    <w:rsid w:val="00840D5A"/>
    <w:rsid w:val="00841573"/>
    <w:rsid w:val="008415D9"/>
    <w:rsid w:val="008416E7"/>
    <w:rsid w:val="008418F9"/>
    <w:rsid w:val="008419A1"/>
    <w:rsid w:val="00841A01"/>
    <w:rsid w:val="00841E55"/>
    <w:rsid w:val="00841EB3"/>
    <w:rsid w:val="00842061"/>
    <w:rsid w:val="00842B18"/>
    <w:rsid w:val="00842DB7"/>
    <w:rsid w:val="0084370B"/>
    <w:rsid w:val="0084387F"/>
    <w:rsid w:val="00843AFD"/>
    <w:rsid w:val="008440A2"/>
    <w:rsid w:val="008444F8"/>
    <w:rsid w:val="0084464F"/>
    <w:rsid w:val="00844750"/>
    <w:rsid w:val="00845409"/>
    <w:rsid w:val="00845F51"/>
    <w:rsid w:val="00845F6D"/>
    <w:rsid w:val="00846106"/>
    <w:rsid w:val="008462E7"/>
    <w:rsid w:val="00846368"/>
    <w:rsid w:val="00846467"/>
    <w:rsid w:val="008464D7"/>
    <w:rsid w:val="008468AF"/>
    <w:rsid w:val="00846EED"/>
    <w:rsid w:val="00846F6A"/>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136"/>
    <w:rsid w:val="00854983"/>
    <w:rsid w:val="00854B60"/>
    <w:rsid w:val="008553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4D2"/>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66A"/>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9E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60"/>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CF6"/>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2F6"/>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D11"/>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08"/>
    <w:rsid w:val="00930A17"/>
    <w:rsid w:val="00930F33"/>
    <w:rsid w:val="00931196"/>
    <w:rsid w:val="0093135E"/>
    <w:rsid w:val="0093161F"/>
    <w:rsid w:val="0093195D"/>
    <w:rsid w:val="00931E2A"/>
    <w:rsid w:val="00932109"/>
    <w:rsid w:val="009322AC"/>
    <w:rsid w:val="00932374"/>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6E3F"/>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4"/>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1A1"/>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161"/>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13A"/>
    <w:rsid w:val="009C281C"/>
    <w:rsid w:val="009C2D12"/>
    <w:rsid w:val="009C35E2"/>
    <w:rsid w:val="009C388E"/>
    <w:rsid w:val="009C3D88"/>
    <w:rsid w:val="009C40AD"/>
    <w:rsid w:val="009C45A3"/>
    <w:rsid w:val="009C4EF7"/>
    <w:rsid w:val="009C520B"/>
    <w:rsid w:val="009C52FB"/>
    <w:rsid w:val="009C551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7F5"/>
    <w:rsid w:val="009E798E"/>
    <w:rsid w:val="009F0084"/>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E8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404"/>
    <w:rsid w:val="00A35735"/>
    <w:rsid w:val="00A35A0B"/>
    <w:rsid w:val="00A362CB"/>
    <w:rsid w:val="00A3652A"/>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956"/>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31A"/>
    <w:rsid w:val="00A869B4"/>
    <w:rsid w:val="00A86ACD"/>
    <w:rsid w:val="00A86AE7"/>
    <w:rsid w:val="00A86D23"/>
    <w:rsid w:val="00A86FEF"/>
    <w:rsid w:val="00A87482"/>
    <w:rsid w:val="00A8793D"/>
    <w:rsid w:val="00A879F9"/>
    <w:rsid w:val="00A87C98"/>
    <w:rsid w:val="00A9018C"/>
    <w:rsid w:val="00A901EF"/>
    <w:rsid w:val="00A90218"/>
    <w:rsid w:val="00A905A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617"/>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911"/>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22"/>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21E"/>
    <w:rsid w:val="00B5130C"/>
    <w:rsid w:val="00B51420"/>
    <w:rsid w:val="00B51526"/>
    <w:rsid w:val="00B51879"/>
    <w:rsid w:val="00B51A40"/>
    <w:rsid w:val="00B51E8D"/>
    <w:rsid w:val="00B522A9"/>
    <w:rsid w:val="00B52559"/>
    <w:rsid w:val="00B52646"/>
    <w:rsid w:val="00B529F2"/>
    <w:rsid w:val="00B52A87"/>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7E9"/>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546"/>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73F"/>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CC8"/>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7"/>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73C"/>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D51"/>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9A0"/>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9A4"/>
    <w:rsid w:val="00C20F77"/>
    <w:rsid w:val="00C20FC7"/>
    <w:rsid w:val="00C218D5"/>
    <w:rsid w:val="00C21B1D"/>
    <w:rsid w:val="00C21C53"/>
    <w:rsid w:val="00C22106"/>
    <w:rsid w:val="00C222CF"/>
    <w:rsid w:val="00C22D15"/>
    <w:rsid w:val="00C232DD"/>
    <w:rsid w:val="00C23989"/>
    <w:rsid w:val="00C24220"/>
    <w:rsid w:val="00C2423A"/>
    <w:rsid w:val="00C24BE6"/>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6E6"/>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232"/>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E9"/>
    <w:rsid w:val="00CB24B9"/>
    <w:rsid w:val="00CB2836"/>
    <w:rsid w:val="00CB2A99"/>
    <w:rsid w:val="00CB2AF6"/>
    <w:rsid w:val="00CB2F65"/>
    <w:rsid w:val="00CB3304"/>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4F29"/>
    <w:rsid w:val="00CD5661"/>
    <w:rsid w:val="00CD58A4"/>
    <w:rsid w:val="00CD5C02"/>
    <w:rsid w:val="00CD5E4A"/>
    <w:rsid w:val="00CD61E3"/>
    <w:rsid w:val="00CD6814"/>
    <w:rsid w:val="00CD6E0B"/>
    <w:rsid w:val="00CD6F88"/>
    <w:rsid w:val="00CD7755"/>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3D2"/>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B18"/>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8B1"/>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469"/>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9B1"/>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799"/>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486"/>
    <w:rsid w:val="00E31506"/>
    <w:rsid w:val="00E3169E"/>
    <w:rsid w:val="00E31E91"/>
    <w:rsid w:val="00E3222F"/>
    <w:rsid w:val="00E32551"/>
    <w:rsid w:val="00E3256E"/>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99C"/>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0AB"/>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2A4"/>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A5B"/>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42"/>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AE7"/>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A9"/>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1E7"/>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A87"/>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E97"/>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2EB"/>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3E82"/>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0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4F72"/>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406"/>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7ED"/>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2EB9"/>
    <w:rsid w:val="00FF3398"/>
    <w:rsid w:val="00FF37C5"/>
    <w:rsid w:val="00FF3A12"/>
    <w:rsid w:val="00FF3CFC"/>
    <w:rsid w:val="00FF41E9"/>
    <w:rsid w:val="00FF43AF"/>
    <w:rsid w:val="00FF46E3"/>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040"/>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styleId="Strong">
    <w:name w:val="Strong"/>
    <w:uiPriority w:val="22"/>
    <w:qFormat/>
    <w:rsid w:val="00930F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38084901">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897084070">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235666">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2161323">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8</TotalTime>
  <Pages>3</Pages>
  <Words>1336</Words>
  <Characters>7620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8</cp:revision>
  <cp:lastPrinted>2019-08-16T17:50:00Z</cp:lastPrinted>
  <dcterms:created xsi:type="dcterms:W3CDTF">2021-10-01T10:19:00Z</dcterms:created>
  <dcterms:modified xsi:type="dcterms:W3CDTF">2021-10-01T12:24:00Z</dcterms:modified>
  <cp:category/>
</cp:coreProperties>
</file>